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F6B5D" w14:textId="07C64C6D" w:rsidR="00D90162" w:rsidRPr="00FC5568" w:rsidRDefault="009E69CE" w:rsidP="00622991">
      <w:pPr>
        <w:tabs>
          <w:tab w:val="left" w:pos="284"/>
          <w:tab w:val="center" w:pos="4986"/>
          <w:tab w:val="left" w:pos="6480"/>
          <w:tab w:val="left" w:pos="8475"/>
        </w:tabs>
        <w:spacing w:after="0" w:line="240" w:lineRule="auto"/>
        <w:rPr>
          <w:rFonts w:ascii="Times New Roman" w:hAnsi="Times New Roman"/>
          <w:noProof/>
          <w:sz w:val="24"/>
          <w:szCs w:val="20"/>
          <w:lang w:val="en-US" w:eastAsia="en-US"/>
        </w:rPr>
      </w:pPr>
      <w:r>
        <w:rPr>
          <w:rFonts w:ascii="Times New Roman" w:hAnsi="Times New Roman"/>
          <w:b/>
          <w:sz w:val="24"/>
          <w:szCs w:val="20"/>
        </w:rPr>
        <w:tab/>
      </w:r>
      <w:r w:rsidR="00FC5568">
        <w:rPr>
          <w:rFonts w:ascii="Times New Roman" w:hAnsi="Times New Roman"/>
          <w:b/>
          <w:sz w:val="24"/>
          <w:szCs w:val="20"/>
        </w:rPr>
        <w:tab/>
      </w:r>
      <w:r w:rsidR="00FC5568">
        <w:rPr>
          <w:rFonts w:ascii="Times New Roman" w:hAnsi="Times New Roman"/>
          <w:b/>
          <w:sz w:val="24"/>
          <w:szCs w:val="20"/>
        </w:rPr>
        <w:tab/>
      </w:r>
      <w:r w:rsidR="00F70D50">
        <w:rPr>
          <w:rFonts w:ascii="Times New Roman" w:hAnsi="Times New Roman"/>
          <w:b/>
          <w:sz w:val="24"/>
          <w:szCs w:val="20"/>
        </w:rPr>
        <w:tab/>
      </w:r>
      <w:r w:rsidR="00FC5568" w:rsidRPr="00FC5568">
        <w:rPr>
          <w:rFonts w:ascii="Times New Roman" w:hAnsi="Times New Roman"/>
          <w:sz w:val="24"/>
          <w:szCs w:val="20"/>
        </w:rPr>
        <w:t>Projektas</w:t>
      </w:r>
    </w:p>
    <w:p w14:paraId="0A82D091" w14:textId="5CFBC3A8" w:rsidR="000338D2" w:rsidRPr="002D2B56" w:rsidRDefault="000338D2" w:rsidP="002511B5">
      <w:pPr>
        <w:tabs>
          <w:tab w:val="left" w:pos="284"/>
          <w:tab w:val="center" w:pos="4986"/>
          <w:tab w:val="left" w:pos="8040"/>
        </w:tabs>
        <w:spacing w:after="0" w:line="240" w:lineRule="auto"/>
        <w:jc w:val="center"/>
        <w:rPr>
          <w:rFonts w:ascii="Times New Roman" w:hAnsi="Times New Roman"/>
          <w:b/>
          <w:sz w:val="24"/>
          <w:szCs w:val="24"/>
        </w:rPr>
      </w:pPr>
      <w:r>
        <w:rPr>
          <w:rFonts w:ascii="Times New Roman" w:hAnsi="Times New Roman"/>
          <w:b/>
          <w:noProof/>
          <w:sz w:val="24"/>
          <w:szCs w:val="20"/>
          <w:lang w:val="en-US" w:eastAsia="en-US"/>
        </w:rPr>
        <w:drawing>
          <wp:inline distT="0" distB="0" distL="0" distR="0" wp14:anchorId="5CEF2DC9" wp14:editId="5EBC620B">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solidFill>
                      <a:srgbClr val="FFFFFF"/>
                    </a:solidFill>
                    <a:ln>
                      <a:noFill/>
                    </a:ln>
                  </pic:spPr>
                </pic:pic>
              </a:graphicData>
            </a:graphic>
          </wp:inline>
        </w:drawing>
      </w:r>
    </w:p>
    <w:p w14:paraId="191A7082" w14:textId="4CFF5230" w:rsidR="00E9432B" w:rsidRPr="002D2B56" w:rsidRDefault="000338D2" w:rsidP="0098201F">
      <w:pPr>
        <w:spacing w:after="0" w:line="240" w:lineRule="auto"/>
        <w:jc w:val="center"/>
        <w:rPr>
          <w:rFonts w:ascii="Times New Roman" w:hAnsi="Times New Roman"/>
          <w:b/>
          <w:sz w:val="24"/>
          <w:szCs w:val="24"/>
        </w:rPr>
      </w:pPr>
      <w:r w:rsidRPr="002D2B56">
        <w:rPr>
          <w:rFonts w:ascii="Times New Roman" w:hAnsi="Times New Roman"/>
          <w:b/>
          <w:sz w:val="24"/>
          <w:szCs w:val="24"/>
        </w:rPr>
        <w:t>ANYKŠČIŲ RAJONO SAVIVALDYBĖS</w:t>
      </w:r>
    </w:p>
    <w:p w14:paraId="193078B1" w14:textId="77777777" w:rsidR="000338D2" w:rsidRPr="002D2B56" w:rsidRDefault="000338D2" w:rsidP="000338D2">
      <w:pPr>
        <w:spacing w:after="0" w:line="240" w:lineRule="auto"/>
        <w:jc w:val="center"/>
        <w:rPr>
          <w:rFonts w:ascii="Times New Roman" w:hAnsi="Times New Roman"/>
          <w:b/>
          <w:sz w:val="24"/>
          <w:szCs w:val="24"/>
        </w:rPr>
      </w:pPr>
      <w:r w:rsidRPr="002D2B56">
        <w:rPr>
          <w:rFonts w:ascii="Times New Roman" w:hAnsi="Times New Roman"/>
          <w:b/>
          <w:sz w:val="24"/>
          <w:szCs w:val="24"/>
        </w:rPr>
        <w:t>TARYBA</w:t>
      </w:r>
    </w:p>
    <w:p w14:paraId="7392EEEC" w14:textId="77777777" w:rsidR="000338D2" w:rsidRPr="00622991" w:rsidRDefault="000338D2" w:rsidP="000338D2">
      <w:pPr>
        <w:spacing w:after="0" w:line="240" w:lineRule="auto"/>
        <w:jc w:val="center"/>
        <w:rPr>
          <w:rFonts w:ascii="Times New Roman" w:hAnsi="Times New Roman"/>
          <w:b/>
          <w:sz w:val="24"/>
          <w:szCs w:val="24"/>
        </w:rPr>
      </w:pPr>
    </w:p>
    <w:p w14:paraId="707314A9" w14:textId="46287DAF" w:rsidR="009E69CE" w:rsidRPr="00901092" w:rsidRDefault="000338D2" w:rsidP="00901092">
      <w:pPr>
        <w:spacing w:after="0" w:line="240" w:lineRule="auto"/>
        <w:jc w:val="center"/>
        <w:rPr>
          <w:rFonts w:ascii="Times New Roman" w:hAnsi="Times New Roman"/>
          <w:b/>
          <w:bCs/>
          <w:sz w:val="24"/>
          <w:szCs w:val="24"/>
        </w:rPr>
      </w:pPr>
      <w:r w:rsidRPr="00622991">
        <w:rPr>
          <w:rFonts w:ascii="Times New Roman" w:hAnsi="Times New Roman"/>
          <w:b/>
          <w:bCs/>
          <w:sz w:val="24"/>
          <w:szCs w:val="24"/>
        </w:rPr>
        <w:t>SPRENDIMAS</w:t>
      </w:r>
    </w:p>
    <w:p w14:paraId="6B2FF00F" w14:textId="77777777" w:rsidR="002D74A1" w:rsidRPr="00622991" w:rsidRDefault="000338D2" w:rsidP="000338D2">
      <w:pPr>
        <w:spacing w:after="0" w:line="240" w:lineRule="auto"/>
        <w:jc w:val="center"/>
        <w:textAlignment w:val="baseline"/>
        <w:rPr>
          <w:rFonts w:ascii="Times New Roman" w:hAnsi="Times New Roman"/>
          <w:b/>
          <w:sz w:val="24"/>
          <w:szCs w:val="24"/>
        </w:rPr>
      </w:pPr>
      <w:r w:rsidRPr="00622991">
        <w:rPr>
          <w:rFonts w:ascii="Times New Roman" w:hAnsi="Times New Roman"/>
          <w:b/>
          <w:caps/>
          <w:sz w:val="24"/>
          <w:szCs w:val="24"/>
        </w:rPr>
        <w:t xml:space="preserve">DĖL </w:t>
      </w:r>
      <w:r w:rsidRPr="00622991">
        <w:rPr>
          <w:rFonts w:ascii="Times New Roman" w:hAnsi="Times New Roman"/>
          <w:b/>
          <w:sz w:val="24"/>
          <w:szCs w:val="24"/>
        </w:rPr>
        <w:t xml:space="preserve">ANYKŠČIŲ RAJONO SAVIVALDYBĖS </w:t>
      </w:r>
      <w:r w:rsidR="002334E1" w:rsidRPr="00622991">
        <w:rPr>
          <w:rFonts w:ascii="Times New Roman" w:hAnsi="Times New Roman"/>
          <w:b/>
          <w:sz w:val="24"/>
          <w:szCs w:val="24"/>
        </w:rPr>
        <w:t>202</w:t>
      </w:r>
      <w:r w:rsidR="002D74A1" w:rsidRPr="00622991">
        <w:rPr>
          <w:rFonts w:ascii="Times New Roman" w:hAnsi="Times New Roman"/>
          <w:b/>
          <w:sz w:val="24"/>
          <w:szCs w:val="24"/>
        </w:rPr>
        <w:t>6</w:t>
      </w:r>
      <w:r w:rsidR="002334E1" w:rsidRPr="00622991">
        <w:rPr>
          <w:rFonts w:ascii="Times New Roman" w:hAnsi="Times New Roman"/>
          <w:b/>
          <w:sz w:val="24"/>
          <w:szCs w:val="24"/>
        </w:rPr>
        <w:t>–20</w:t>
      </w:r>
      <w:r w:rsidR="002D74A1" w:rsidRPr="00622991">
        <w:rPr>
          <w:rFonts w:ascii="Times New Roman" w:hAnsi="Times New Roman"/>
          <w:b/>
          <w:sz w:val="24"/>
          <w:szCs w:val="24"/>
        </w:rPr>
        <w:t>35</w:t>
      </w:r>
      <w:r w:rsidR="002334E1" w:rsidRPr="00622991">
        <w:rPr>
          <w:rFonts w:ascii="Times New Roman" w:hAnsi="Times New Roman"/>
          <w:b/>
          <w:sz w:val="24"/>
          <w:szCs w:val="24"/>
        </w:rPr>
        <w:t xml:space="preserve"> METŲ </w:t>
      </w:r>
    </w:p>
    <w:p w14:paraId="09EC8B3D" w14:textId="1CB1C71A" w:rsidR="000338D2" w:rsidRPr="00622991" w:rsidRDefault="002D74A1" w:rsidP="000338D2">
      <w:pPr>
        <w:spacing w:after="0" w:line="240" w:lineRule="auto"/>
        <w:jc w:val="center"/>
        <w:textAlignment w:val="baseline"/>
        <w:rPr>
          <w:rFonts w:ascii="Times New Roman" w:hAnsi="Times New Roman"/>
          <w:b/>
          <w:sz w:val="24"/>
          <w:szCs w:val="24"/>
        </w:rPr>
      </w:pPr>
      <w:r w:rsidRPr="00622991">
        <w:rPr>
          <w:rFonts w:ascii="Times New Roman" w:hAnsi="Times New Roman"/>
          <w:b/>
          <w:sz w:val="24"/>
          <w:szCs w:val="24"/>
        </w:rPr>
        <w:t xml:space="preserve">KULTŪROS </w:t>
      </w:r>
      <w:r w:rsidR="000338D2" w:rsidRPr="00622991">
        <w:rPr>
          <w:rFonts w:ascii="Times New Roman" w:hAnsi="Times New Roman"/>
          <w:b/>
          <w:sz w:val="24"/>
          <w:szCs w:val="24"/>
        </w:rPr>
        <w:t>STRATEGI</w:t>
      </w:r>
      <w:r w:rsidRPr="00622991">
        <w:rPr>
          <w:rFonts w:ascii="Times New Roman" w:hAnsi="Times New Roman"/>
          <w:b/>
          <w:sz w:val="24"/>
          <w:szCs w:val="24"/>
        </w:rPr>
        <w:t xml:space="preserve">JOS </w:t>
      </w:r>
      <w:r w:rsidR="000338D2" w:rsidRPr="00622991">
        <w:rPr>
          <w:rFonts w:ascii="Times New Roman" w:hAnsi="Times New Roman"/>
          <w:b/>
          <w:sz w:val="24"/>
          <w:szCs w:val="24"/>
        </w:rPr>
        <w:t>PATVIRTINIMO</w:t>
      </w:r>
    </w:p>
    <w:p w14:paraId="52A64FBE" w14:textId="77777777" w:rsidR="000338D2" w:rsidRPr="00622991" w:rsidRDefault="000338D2" w:rsidP="000338D2">
      <w:pPr>
        <w:spacing w:after="0" w:line="240" w:lineRule="auto"/>
        <w:jc w:val="center"/>
        <w:rPr>
          <w:rFonts w:ascii="Times New Roman" w:hAnsi="Times New Roman"/>
          <w:b/>
          <w:sz w:val="24"/>
          <w:szCs w:val="24"/>
        </w:rPr>
      </w:pPr>
    </w:p>
    <w:p w14:paraId="514E08C9" w14:textId="2C82814E" w:rsidR="000338D2" w:rsidRPr="00622991" w:rsidRDefault="000338D2" w:rsidP="000338D2">
      <w:pPr>
        <w:spacing w:after="0" w:line="240" w:lineRule="auto"/>
        <w:jc w:val="center"/>
        <w:rPr>
          <w:rFonts w:ascii="Times New Roman" w:hAnsi="Times New Roman"/>
          <w:sz w:val="24"/>
          <w:szCs w:val="24"/>
        </w:rPr>
      </w:pPr>
      <w:r w:rsidRPr="00622991">
        <w:rPr>
          <w:rFonts w:ascii="Times New Roman" w:hAnsi="Times New Roman"/>
          <w:sz w:val="24"/>
          <w:szCs w:val="24"/>
        </w:rPr>
        <w:fldChar w:fldCharType="begin"/>
      </w:r>
      <w:r w:rsidRPr="00622991">
        <w:rPr>
          <w:rFonts w:ascii="Times New Roman" w:hAnsi="Times New Roman"/>
          <w:sz w:val="24"/>
          <w:szCs w:val="24"/>
        </w:rPr>
        <w:instrText xml:space="preserve"> FILLIN "data"</w:instrText>
      </w:r>
      <w:r w:rsidRPr="00622991">
        <w:rPr>
          <w:rFonts w:ascii="Times New Roman" w:hAnsi="Times New Roman"/>
          <w:sz w:val="24"/>
          <w:szCs w:val="24"/>
        </w:rPr>
        <w:fldChar w:fldCharType="separate"/>
      </w:r>
      <w:r w:rsidRPr="00622991">
        <w:rPr>
          <w:rFonts w:ascii="Times New Roman" w:hAnsi="Times New Roman"/>
          <w:sz w:val="24"/>
          <w:szCs w:val="24"/>
        </w:rPr>
        <w:t>20</w:t>
      </w:r>
      <w:r w:rsidR="009E69CE" w:rsidRPr="00622991">
        <w:rPr>
          <w:rFonts w:ascii="Times New Roman" w:hAnsi="Times New Roman"/>
          <w:sz w:val="24"/>
          <w:szCs w:val="24"/>
        </w:rPr>
        <w:t>2</w:t>
      </w:r>
      <w:r w:rsidR="002D74A1" w:rsidRPr="00622991">
        <w:rPr>
          <w:rFonts w:ascii="Times New Roman" w:hAnsi="Times New Roman"/>
          <w:sz w:val="24"/>
          <w:szCs w:val="24"/>
        </w:rPr>
        <w:t>5</w:t>
      </w:r>
      <w:r w:rsidR="00E74F39" w:rsidRPr="00622991">
        <w:rPr>
          <w:rFonts w:ascii="Times New Roman" w:hAnsi="Times New Roman"/>
          <w:sz w:val="24"/>
          <w:szCs w:val="24"/>
        </w:rPr>
        <w:t xml:space="preserve"> </w:t>
      </w:r>
      <w:r w:rsidRPr="00622991">
        <w:rPr>
          <w:rFonts w:ascii="Times New Roman" w:hAnsi="Times New Roman"/>
          <w:sz w:val="24"/>
          <w:szCs w:val="24"/>
        </w:rPr>
        <w:t xml:space="preserve">m. </w:t>
      </w:r>
      <w:r w:rsidR="002D74A1" w:rsidRPr="00622991">
        <w:rPr>
          <w:rFonts w:ascii="Times New Roman" w:hAnsi="Times New Roman"/>
          <w:sz w:val="24"/>
          <w:szCs w:val="24"/>
        </w:rPr>
        <w:t xml:space="preserve">spalio </w:t>
      </w:r>
      <w:r w:rsidR="00901092">
        <w:rPr>
          <w:rFonts w:ascii="Times New Roman" w:hAnsi="Times New Roman"/>
          <w:sz w:val="24"/>
          <w:szCs w:val="24"/>
        </w:rPr>
        <w:t>30</w:t>
      </w:r>
      <w:r w:rsidR="00C50BC0" w:rsidRPr="00622991">
        <w:rPr>
          <w:rFonts w:ascii="Times New Roman" w:hAnsi="Times New Roman"/>
          <w:sz w:val="24"/>
          <w:szCs w:val="24"/>
        </w:rPr>
        <w:t xml:space="preserve"> </w:t>
      </w:r>
      <w:r w:rsidRPr="00622991">
        <w:rPr>
          <w:rFonts w:ascii="Times New Roman" w:hAnsi="Times New Roman"/>
          <w:sz w:val="24"/>
          <w:szCs w:val="24"/>
        </w:rPr>
        <w:t>d.</w:t>
      </w:r>
      <w:r w:rsidRPr="00622991">
        <w:rPr>
          <w:rFonts w:ascii="Times New Roman" w:hAnsi="Times New Roman"/>
          <w:sz w:val="24"/>
          <w:szCs w:val="24"/>
        </w:rPr>
        <w:fldChar w:fldCharType="end"/>
      </w:r>
      <w:r w:rsidRPr="00622991">
        <w:rPr>
          <w:rFonts w:ascii="Times New Roman" w:hAnsi="Times New Roman"/>
          <w:sz w:val="24"/>
          <w:szCs w:val="24"/>
        </w:rPr>
        <w:t xml:space="preserve"> Nr. 1-T-</w:t>
      </w:r>
      <w:r w:rsidR="00384451">
        <w:rPr>
          <w:rFonts w:ascii="Times New Roman" w:hAnsi="Times New Roman"/>
          <w:sz w:val="24"/>
          <w:szCs w:val="24"/>
        </w:rPr>
        <w:t>330</w:t>
      </w:r>
    </w:p>
    <w:p w14:paraId="39B3DBEA" w14:textId="77777777" w:rsidR="000338D2" w:rsidRPr="00622991" w:rsidRDefault="000338D2" w:rsidP="000338D2">
      <w:pPr>
        <w:spacing w:after="0" w:line="240" w:lineRule="auto"/>
        <w:jc w:val="center"/>
        <w:rPr>
          <w:rFonts w:ascii="Times New Roman" w:hAnsi="Times New Roman"/>
          <w:b/>
          <w:sz w:val="16"/>
          <w:szCs w:val="24"/>
        </w:rPr>
      </w:pPr>
      <w:r w:rsidRPr="00622991">
        <w:rPr>
          <w:rFonts w:ascii="Times New Roman" w:hAnsi="Times New Roman"/>
          <w:sz w:val="24"/>
          <w:szCs w:val="24"/>
        </w:rPr>
        <w:t>Anykščiai</w:t>
      </w:r>
    </w:p>
    <w:p w14:paraId="44087221" w14:textId="77777777" w:rsidR="000338D2" w:rsidRPr="00622991" w:rsidRDefault="000338D2" w:rsidP="000338D2">
      <w:pPr>
        <w:spacing w:after="0" w:line="360" w:lineRule="auto"/>
        <w:jc w:val="both"/>
        <w:rPr>
          <w:rFonts w:ascii="Times New Roman" w:hAnsi="Times New Roman"/>
          <w:b/>
          <w:sz w:val="16"/>
          <w:szCs w:val="24"/>
        </w:rPr>
      </w:pPr>
    </w:p>
    <w:p w14:paraId="130F38D4" w14:textId="0C1CE0D0" w:rsidR="000338D2" w:rsidRPr="00622991" w:rsidRDefault="000338D2" w:rsidP="002511B5">
      <w:pPr>
        <w:spacing w:after="0" w:line="360" w:lineRule="auto"/>
        <w:ind w:firstLine="720"/>
        <w:jc w:val="both"/>
        <w:textAlignment w:val="baseline"/>
        <w:rPr>
          <w:rFonts w:ascii="Times New Roman" w:hAnsi="Times New Roman"/>
          <w:spacing w:val="60"/>
          <w:sz w:val="24"/>
          <w:szCs w:val="24"/>
        </w:rPr>
      </w:pPr>
      <w:r w:rsidRPr="00622991">
        <w:rPr>
          <w:rFonts w:ascii="Times New Roman" w:hAnsi="Times New Roman"/>
          <w:sz w:val="24"/>
          <w:szCs w:val="24"/>
        </w:rPr>
        <w:t xml:space="preserve">Vadovaudamasi Lietuvos Respublikos vietos savivaldos įstatymo </w:t>
      </w:r>
      <w:r w:rsidR="00940920" w:rsidRPr="00622991">
        <w:rPr>
          <w:rFonts w:ascii="Times New Roman" w:hAnsi="Times New Roman"/>
          <w:sz w:val="24"/>
          <w:szCs w:val="24"/>
          <w:lang w:eastAsia="en-US"/>
        </w:rPr>
        <w:t>6 straipsnio 22 punktu, 15 straipsnio 2 dalies 32 punktu</w:t>
      </w:r>
      <w:r w:rsidR="00E74F39" w:rsidRPr="00622991">
        <w:rPr>
          <w:rFonts w:ascii="Times New Roman" w:hAnsi="Times New Roman"/>
          <w:sz w:val="24"/>
          <w:szCs w:val="24"/>
          <w:lang w:eastAsia="en-US"/>
        </w:rPr>
        <w:t>,</w:t>
      </w:r>
      <w:r w:rsidRPr="00622991">
        <w:rPr>
          <w:rFonts w:ascii="Times New Roman" w:hAnsi="Times New Roman"/>
          <w:sz w:val="24"/>
          <w:szCs w:val="24"/>
        </w:rPr>
        <w:t xml:space="preserve"> </w:t>
      </w:r>
      <w:r w:rsidR="00204DA1" w:rsidRPr="00622991">
        <w:rPr>
          <w:rFonts w:ascii="Times New Roman" w:hAnsi="Times New Roman"/>
          <w:sz w:val="24"/>
          <w:szCs w:val="24"/>
        </w:rPr>
        <w:t xml:space="preserve">16 straipsnio 1 dalimi, </w:t>
      </w:r>
      <w:r w:rsidR="003A6034" w:rsidRPr="00622991">
        <w:rPr>
          <w:rFonts w:ascii="Times New Roman" w:hAnsi="Times New Roman"/>
          <w:sz w:val="24"/>
          <w:szCs w:val="24"/>
        </w:rPr>
        <w:t>Lietuvos Respublikos kultūros politikos pagrindų</w:t>
      </w:r>
      <w:r w:rsidR="003A6034" w:rsidRPr="00622991">
        <w:rPr>
          <w:rFonts w:ascii="Times New Roman" w:hAnsi="Times New Roman"/>
          <w:b/>
          <w:bCs/>
          <w:sz w:val="24"/>
          <w:szCs w:val="24"/>
        </w:rPr>
        <w:t xml:space="preserve"> </w:t>
      </w:r>
      <w:r w:rsidR="003A6034" w:rsidRPr="00622991">
        <w:rPr>
          <w:rFonts w:ascii="Times New Roman" w:hAnsi="Times New Roman"/>
          <w:sz w:val="24"/>
          <w:szCs w:val="24"/>
        </w:rPr>
        <w:t xml:space="preserve">įstatymo 6 straipsnio 2 dalimi, 7 straipsnio 3 dalies 1 ir 3 punktais </w:t>
      </w:r>
      <w:r w:rsidR="00E74F39" w:rsidRPr="00622991">
        <w:rPr>
          <w:rFonts w:ascii="Times New Roman" w:hAnsi="Times New Roman"/>
          <w:sz w:val="24"/>
          <w:szCs w:val="24"/>
        </w:rPr>
        <w:t xml:space="preserve">bei </w:t>
      </w:r>
      <w:r w:rsidRPr="00622991">
        <w:rPr>
          <w:rFonts w:ascii="Times New Roman" w:eastAsia="Calibri" w:hAnsi="Times New Roman"/>
          <w:sz w:val="24"/>
          <w:szCs w:val="24"/>
          <w:shd w:val="clear" w:color="auto" w:fill="FFFFFF"/>
        </w:rPr>
        <w:t>atsižvelgdama į</w:t>
      </w:r>
      <w:r w:rsidRPr="00622991">
        <w:rPr>
          <w:rFonts w:ascii="Times New Roman" w:hAnsi="Times New Roman"/>
          <w:sz w:val="24"/>
          <w:szCs w:val="24"/>
          <w:shd w:val="clear" w:color="auto" w:fill="FFFFFF"/>
        </w:rPr>
        <w:t xml:space="preserve"> </w:t>
      </w:r>
      <w:r w:rsidR="00EC4012" w:rsidRPr="00622991">
        <w:rPr>
          <w:rFonts w:ascii="Times New Roman" w:hAnsi="Times New Roman"/>
          <w:sz w:val="24"/>
          <w:szCs w:val="24"/>
          <w:shd w:val="clear" w:color="auto" w:fill="FFFFFF"/>
        </w:rPr>
        <w:t xml:space="preserve">Anykščių rajono savivaldybės </w:t>
      </w:r>
      <w:r w:rsidR="004617C3" w:rsidRPr="00622991">
        <w:rPr>
          <w:rFonts w:ascii="Times New Roman" w:hAnsi="Times New Roman"/>
          <w:sz w:val="24"/>
          <w:szCs w:val="24"/>
        </w:rPr>
        <w:t>strategin</w:t>
      </w:r>
      <w:r w:rsidR="003A6034" w:rsidRPr="00622991">
        <w:rPr>
          <w:rFonts w:ascii="Times New Roman" w:hAnsi="Times New Roman"/>
          <w:sz w:val="24"/>
          <w:szCs w:val="24"/>
        </w:rPr>
        <w:t>io</w:t>
      </w:r>
      <w:r w:rsidR="004617C3" w:rsidRPr="00622991">
        <w:rPr>
          <w:rFonts w:ascii="Times New Roman" w:hAnsi="Times New Roman"/>
          <w:sz w:val="24"/>
          <w:szCs w:val="24"/>
          <w:shd w:val="clear" w:color="auto" w:fill="FFFFFF"/>
        </w:rPr>
        <w:t xml:space="preserve"> </w:t>
      </w:r>
      <w:r w:rsidR="00EC4012" w:rsidRPr="00622991">
        <w:rPr>
          <w:rFonts w:ascii="Times New Roman" w:hAnsi="Times New Roman"/>
          <w:sz w:val="24"/>
          <w:szCs w:val="24"/>
          <w:shd w:val="clear" w:color="auto" w:fill="FFFFFF"/>
        </w:rPr>
        <w:t>2019</w:t>
      </w:r>
      <w:r w:rsidR="00EC4012" w:rsidRPr="00622991">
        <w:rPr>
          <w:rFonts w:ascii="Times New Roman" w:hAnsi="Times New Roman"/>
          <w:sz w:val="24"/>
          <w:szCs w:val="24"/>
        </w:rPr>
        <w:t>–2025 m.</w:t>
      </w:r>
      <w:r w:rsidR="00964FCF" w:rsidRPr="00622991">
        <w:rPr>
          <w:rFonts w:ascii="Times New Roman" w:hAnsi="Times New Roman"/>
          <w:sz w:val="24"/>
          <w:szCs w:val="24"/>
        </w:rPr>
        <w:t xml:space="preserve"> </w:t>
      </w:r>
      <w:r w:rsidR="00EC4012" w:rsidRPr="00622991">
        <w:rPr>
          <w:rFonts w:ascii="Times New Roman" w:hAnsi="Times New Roman"/>
          <w:sz w:val="24"/>
          <w:szCs w:val="24"/>
        </w:rPr>
        <w:t>plėtros plan</w:t>
      </w:r>
      <w:r w:rsidR="003A6034" w:rsidRPr="00622991">
        <w:rPr>
          <w:rFonts w:ascii="Times New Roman" w:hAnsi="Times New Roman"/>
          <w:sz w:val="24"/>
          <w:szCs w:val="24"/>
        </w:rPr>
        <w:t>o</w:t>
      </w:r>
      <w:r w:rsidR="00EC4012" w:rsidRPr="00622991">
        <w:rPr>
          <w:rFonts w:ascii="Times New Roman" w:hAnsi="Times New Roman"/>
          <w:sz w:val="24"/>
          <w:szCs w:val="24"/>
        </w:rPr>
        <w:t>, patvirtint</w:t>
      </w:r>
      <w:r w:rsidR="003A6034" w:rsidRPr="00622991">
        <w:rPr>
          <w:rFonts w:ascii="Times New Roman" w:hAnsi="Times New Roman"/>
          <w:sz w:val="24"/>
          <w:szCs w:val="24"/>
        </w:rPr>
        <w:t>o</w:t>
      </w:r>
      <w:r w:rsidR="00EC4012" w:rsidRPr="00622991">
        <w:rPr>
          <w:rFonts w:ascii="Times New Roman" w:hAnsi="Times New Roman"/>
          <w:sz w:val="24"/>
          <w:szCs w:val="24"/>
        </w:rPr>
        <w:t xml:space="preserve"> </w:t>
      </w:r>
      <w:r w:rsidR="00EC4012" w:rsidRPr="00622991">
        <w:rPr>
          <w:rFonts w:ascii="Times New Roman" w:hAnsi="Times New Roman"/>
          <w:sz w:val="24"/>
          <w:szCs w:val="24"/>
          <w:shd w:val="clear" w:color="auto" w:fill="FFFFFF"/>
        </w:rPr>
        <w:t>Anykščių rajono savivaldybės tarybos 2018 m. gruodžio 20 d. sprendimu Nr. 1-TS-337</w:t>
      </w:r>
      <w:r w:rsidR="003E0E62" w:rsidRPr="00622991">
        <w:rPr>
          <w:rFonts w:ascii="Times New Roman" w:hAnsi="Times New Roman"/>
          <w:sz w:val="24"/>
          <w:szCs w:val="24"/>
          <w:shd w:val="clear" w:color="auto" w:fill="FFFFFF"/>
        </w:rPr>
        <w:t xml:space="preserve"> „</w:t>
      </w:r>
      <w:r w:rsidR="0044411D" w:rsidRPr="00622991">
        <w:rPr>
          <w:rFonts w:ascii="Times New Roman" w:hAnsi="Times New Roman"/>
          <w:sz w:val="24"/>
          <w:szCs w:val="24"/>
          <w:shd w:val="clear" w:color="auto" w:fill="FFFFFF"/>
        </w:rPr>
        <w:t>Dėl Anykščių rajono savivaldybės strateginio 2019–2025 metų plėtros plano patvirtinimo“</w:t>
      </w:r>
      <w:r w:rsidR="0098201F" w:rsidRPr="00622991">
        <w:rPr>
          <w:rFonts w:ascii="Times New Roman" w:hAnsi="Times New Roman"/>
          <w:sz w:val="24"/>
          <w:szCs w:val="24"/>
          <w:shd w:val="clear" w:color="auto" w:fill="FFFFFF"/>
        </w:rPr>
        <w:t>,</w:t>
      </w:r>
      <w:r w:rsidR="003A6034" w:rsidRPr="00622991">
        <w:rPr>
          <w:rFonts w:ascii="Times New Roman" w:hAnsi="Times New Roman"/>
          <w:sz w:val="24"/>
          <w:szCs w:val="24"/>
          <w:shd w:val="clear" w:color="auto" w:fill="FFFFFF"/>
        </w:rPr>
        <w:t xml:space="preserve"> I prioritetą, Kultūrinio turizmo vystymas ir kurortinė plėtra</w:t>
      </w:r>
      <w:r w:rsidR="0044411D" w:rsidRPr="00622991">
        <w:rPr>
          <w:rFonts w:ascii="Times New Roman" w:hAnsi="Times New Roman"/>
          <w:sz w:val="24"/>
          <w:szCs w:val="24"/>
          <w:shd w:val="clear" w:color="auto" w:fill="FFFFFF"/>
        </w:rPr>
        <w:t>,</w:t>
      </w:r>
      <w:r w:rsidRPr="00622991">
        <w:rPr>
          <w:rFonts w:ascii="Times New Roman" w:hAnsi="Times New Roman"/>
          <w:sz w:val="24"/>
          <w:szCs w:val="24"/>
          <w:shd w:val="clear" w:color="auto" w:fill="FFFFFF"/>
        </w:rPr>
        <w:t xml:space="preserve"> </w:t>
      </w:r>
      <w:r w:rsidRPr="00622991">
        <w:rPr>
          <w:rFonts w:ascii="Times New Roman" w:hAnsi="Times New Roman"/>
          <w:sz w:val="24"/>
          <w:szCs w:val="24"/>
        </w:rPr>
        <w:t xml:space="preserve">Anykščių rajono savivaldybės taryba </w:t>
      </w:r>
      <w:r w:rsidRPr="00622991">
        <w:rPr>
          <w:rFonts w:ascii="Times New Roman" w:hAnsi="Times New Roman"/>
          <w:spacing w:val="60"/>
          <w:sz w:val="24"/>
          <w:szCs w:val="24"/>
        </w:rPr>
        <w:t>nusprendži</w:t>
      </w:r>
      <w:r w:rsidR="003C7B2C" w:rsidRPr="00622991">
        <w:rPr>
          <w:rFonts w:ascii="Times New Roman" w:hAnsi="Times New Roman"/>
          <w:spacing w:val="60"/>
          <w:sz w:val="24"/>
          <w:szCs w:val="24"/>
        </w:rPr>
        <w:t>a</w:t>
      </w:r>
      <w:r w:rsidRPr="00622991">
        <w:rPr>
          <w:rFonts w:ascii="Times New Roman" w:hAnsi="Times New Roman"/>
          <w:spacing w:val="60"/>
          <w:sz w:val="24"/>
          <w:szCs w:val="24"/>
        </w:rPr>
        <w:t>:</w:t>
      </w:r>
    </w:p>
    <w:p w14:paraId="4A03D284" w14:textId="372B7487" w:rsidR="000338D2" w:rsidRPr="00622991" w:rsidRDefault="000338D2" w:rsidP="002511B5">
      <w:pPr>
        <w:spacing w:after="0" w:line="360" w:lineRule="auto"/>
        <w:ind w:firstLine="720"/>
        <w:jc w:val="both"/>
        <w:textAlignment w:val="baseline"/>
        <w:rPr>
          <w:rFonts w:ascii="Times New Roman" w:hAnsi="Times New Roman"/>
          <w:sz w:val="24"/>
          <w:szCs w:val="20"/>
        </w:rPr>
      </w:pPr>
      <w:r w:rsidRPr="00622991">
        <w:rPr>
          <w:rFonts w:ascii="Times New Roman" w:hAnsi="Times New Roman"/>
          <w:sz w:val="24"/>
          <w:szCs w:val="24"/>
        </w:rPr>
        <w:t xml:space="preserve">Patvirtinti Anykščių rajono savivaldybės </w:t>
      </w:r>
      <w:r w:rsidR="002334E1" w:rsidRPr="00622991">
        <w:rPr>
          <w:rFonts w:ascii="Times New Roman" w:hAnsi="Times New Roman"/>
          <w:sz w:val="24"/>
          <w:szCs w:val="24"/>
        </w:rPr>
        <w:t>202</w:t>
      </w:r>
      <w:r w:rsidR="003A6034" w:rsidRPr="00622991">
        <w:rPr>
          <w:rFonts w:ascii="Times New Roman" w:hAnsi="Times New Roman"/>
          <w:sz w:val="24"/>
          <w:szCs w:val="24"/>
        </w:rPr>
        <w:t>6</w:t>
      </w:r>
      <w:r w:rsidR="002334E1" w:rsidRPr="00622991">
        <w:rPr>
          <w:rFonts w:ascii="Times New Roman" w:hAnsi="Times New Roman"/>
          <w:sz w:val="24"/>
          <w:szCs w:val="24"/>
        </w:rPr>
        <w:t>–20</w:t>
      </w:r>
      <w:r w:rsidR="003A6034" w:rsidRPr="00622991">
        <w:rPr>
          <w:rFonts w:ascii="Times New Roman" w:hAnsi="Times New Roman"/>
          <w:sz w:val="24"/>
          <w:szCs w:val="24"/>
        </w:rPr>
        <w:t>35</w:t>
      </w:r>
      <w:r w:rsidR="002334E1" w:rsidRPr="00622991">
        <w:rPr>
          <w:rFonts w:ascii="Times New Roman" w:hAnsi="Times New Roman"/>
          <w:sz w:val="24"/>
          <w:szCs w:val="24"/>
        </w:rPr>
        <w:t xml:space="preserve"> metų </w:t>
      </w:r>
      <w:r w:rsidR="003A6034" w:rsidRPr="00622991">
        <w:rPr>
          <w:rFonts w:ascii="Times New Roman" w:hAnsi="Times New Roman"/>
          <w:sz w:val="24"/>
          <w:szCs w:val="24"/>
        </w:rPr>
        <w:t>Kultūros strategiją</w:t>
      </w:r>
      <w:r w:rsidRPr="00622991">
        <w:rPr>
          <w:rFonts w:ascii="Times New Roman" w:hAnsi="Times New Roman"/>
          <w:sz w:val="24"/>
          <w:szCs w:val="24"/>
        </w:rPr>
        <w:t xml:space="preserve"> (pridedama).</w:t>
      </w:r>
    </w:p>
    <w:p w14:paraId="692F70D9" w14:textId="77777777" w:rsidR="000338D2" w:rsidRPr="00622991" w:rsidRDefault="0037632A" w:rsidP="002511B5">
      <w:pPr>
        <w:spacing w:after="0" w:line="360" w:lineRule="auto"/>
        <w:ind w:firstLine="720"/>
        <w:jc w:val="both"/>
        <w:rPr>
          <w:rFonts w:ascii="Times New Roman" w:hAnsi="Times New Roman"/>
          <w:sz w:val="24"/>
          <w:szCs w:val="24"/>
        </w:rPr>
      </w:pPr>
      <w:bookmarkStart w:id="0" w:name="part_5280a13cc03b4d9a9292f1de33b2802d"/>
      <w:bookmarkEnd w:id="0"/>
      <w:r w:rsidRPr="00622991">
        <w:rPr>
          <w:rFonts w:ascii="Times New Roman" w:hAnsi="Times New Roman"/>
          <w:sz w:val="24"/>
          <w:szCs w:val="24"/>
        </w:rPr>
        <w:t>Šis s</w:t>
      </w:r>
      <w:r w:rsidR="00BB1449" w:rsidRPr="00622991">
        <w:rPr>
          <w:rFonts w:ascii="Times New Roman" w:hAnsi="Times New Roman"/>
          <w:sz w:val="24"/>
          <w:szCs w:val="24"/>
        </w:rPr>
        <w:t xml:space="preserve">prendimas </w:t>
      </w:r>
      <w:r w:rsidRPr="00622991">
        <w:rPr>
          <w:rFonts w:ascii="Times New Roman" w:hAnsi="Times New Roman"/>
          <w:sz w:val="24"/>
          <w:szCs w:val="24"/>
        </w:rPr>
        <w:t xml:space="preserve">yra </w:t>
      </w:r>
      <w:r w:rsidR="00BB1449" w:rsidRPr="00622991">
        <w:rPr>
          <w:rFonts w:ascii="Times New Roman" w:hAnsi="Times New Roman"/>
          <w:sz w:val="24"/>
          <w:szCs w:val="24"/>
        </w:rPr>
        <w:t>skelbiamas Teisės aktų registre ir Anykščių rajono savivaldybės interne</w:t>
      </w:r>
      <w:r w:rsidR="002334E1" w:rsidRPr="00622991">
        <w:rPr>
          <w:rFonts w:ascii="Times New Roman" w:hAnsi="Times New Roman"/>
          <w:sz w:val="24"/>
          <w:szCs w:val="24"/>
        </w:rPr>
        <w:t>t</w:t>
      </w:r>
      <w:r w:rsidRPr="00622991">
        <w:rPr>
          <w:rFonts w:ascii="Times New Roman" w:hAnsi="Times New Roman"/>
          <w:sz w:val="24"/>
          <w:szCs w:val="24"/>
        </w:rPr>
        <w:t>o</w:t>
      </w:r>
      <w:r w:rsidR="00BB1449" w:rsidRPr="00622991">
        <w:rPr>
          <w:rFonts w:ascii="Times New Roman" w:hAnsi="Times New Roman"/>
          <w:sz w:val="24"/>
          <w:szCs w:val="24"/>
        </w:rPr>
        <w:t xml:space="preserve"> </w:t>
      </w:r>
      <w:r w:rsidRPr="00622991">
        <w:rPr>
          <w:rFonts w:ascii="Times New Roman" w:hAnsi="Times New Roman"/>
          <w:sz w:val="24"/>
          <w:szCs w:val="24"/>
        </w:rPr>
        <w:t>svetainėj</w:t>
      </w:r>
      <w:r w:rsidR="00BB1449" w:rsidRPr="00622991">
        <w:rPr>
          <w:rFonts w:ascii="Times New Roman" w:hAnsi="Times New Roman"/>
          <w:sz w:val="24"/>
          <w:szCs w:val="24"/>
        </w:rPr>
        <w:t>e</w:t>
      </w:r>
      <w:r w:rsidR="00D80106" w:rsidRPr="00622991">
        <w:rPr>
          <w:rFonts w:ascii="Times New Roman" w:hAnsi="Times New Roman"/>
          <w:sz w:val="24"/>
          <w:szCs w:val="24"/>
        </w:rPr>
        <w:t xml:space="preserve"> www.anyksciai.lt</w:t>
      </w:r>
      <w:r w:rsidR="00BB1449" w:rsidRPr="00622991">
        <w:rPr>
          <w:rFonts w:ascii="Times New Roman" w:hAnsi="Times New Roman"/>
          <w:sz w:val="24"/>
          <w:szCs w:val="24"/>
        </w:rPr>
        <w:t>.</w:t>
      </w:r>
    </w:p>
    <w:p w14:paraId="5C093389" w14:textId="63538BD4" w:rsidR="00020E59" w:rsidRPr="00622991" w:rsidRDefault="00020E59" w:rsidP="002511B5">
      <w:pPr>
        <w:spacing w:after="0" w:line="360" w:lineRule="auto"/>
        <w:ind w:firstLine="720"/>
        <w:jc w:val="both"/>
        <w:rPr>
          <w:rFonts w:ascii="Times New Roman" w:hAnsi="Times New Roman"/>
          <w:sz w:val="24"/>
          <w:szCs w:val="24"/>
        </w:rPr>
      </w:pPr>
    </w:p>
    <w:p w14:paraId="1728426C" w14:textId="77777777" w:rsidR="0044411D" w:rsidRPr="00622991" w:rsidRDefault="0044411D" w:rsidP="000338D2">
      <w:pPr>
        <w:spacing w:after="0" w:line="240" w:lineRule="auto"/>
        <w:rPr>
          <w:rFonts w:ascii="Times New Roman" w:hAnsi="Times New Roman"/>
          <w:sz w:val="24"/>
          <w:szCs w:val="24"/>
        </w:rPr>
      </w:pPr>
    </w:p>
    <w:p w14:paraId="680AEE87" w14:textId="77777777" w:rsidR="00020E59" w:rsidRPr="00622991" w:rsidRDefault="00020E59" w:rsidP="000338D2">
      <w:pPr>
        <w:spacing w:after="0" w:line="240" w:lineRule="auto"/>
        <w:rPr>
          <w:rFonts w:ascii="Times New Roman" w:hAnsi="Times New Roman"/>
          <w:sz w:val="24"/>
          <w:szCs w:val="24"/>
        </w:rPr>
      </w:pPr>
    </w:p>
    <w:p w14:paraId="066D9021" w14:textId="689C72A9" w:rsidR="000338D2" w:rsidRPr="00622991" w:rsidRDefault="000338D2" w:rsidP="00445A09">
      <w:pPr>
        <w:tabs>
          <w:tab w:val="right" w:pos="9923"/>
        </w:tabs>
        <w:spacing w:after="0" w:line="240" w:lineRule="auto"/>
        <w:rPr>
          <w:rFonts w:ascii="Times New Roman" w:hAnsi="Times New Roman"/>
          <w:sz w:val="24"/>
          <w:szCs w:val="24"/>
        </w:rPr>
      </w:pPr>
      <w:r w:rsidRPr="00622991">
        <w:rPr>
          <w:rFonts w:ascii="Times New Roman" w:hAnsi="Times New Roman"/>
          <w:sz w:val="24"/>
          <w:szCs w:val="24"/>
        </w:rPr>
        <w:t>Meras</w:t>
      </w:r>
      <w:r w:rsidRPr="00622991">
        <w:rPr>
          <w:rFonts w:ascii="Times New Roman" w:hAnsi="Times New Roman"/>
          <w:sz w:val="24"/>
          <w:szCs w:val="24"/>
        </w:rPr>
        <w:tab/>
      </w:r>
      <w:r w:rsidR="00445A09" w:rsidRPr="00622991">
        <w:rPr>
          <w:rFonts w:ascii="Times New Roman" w:hAnsi="Times New Roman"/>
          <w:sz w:val="24"/>
          <w:szCs w:val="24"/>
        </w:rPr>
        <w:t xml:space="preserve">         </w:t>
      </w:r>
      <w:r w:rsidR="00E74F39" w:rsidRPr="00622991">
        <w:rPr>
          <w:rFonts w:ascii="Times New Roman" w:hAnsi="Times New Roman"/>
          <w:sz w:val="24"/>
          <w:szCs w:val="24"/>
        </w:rPr>
        <w:t>Kęstutis Tubis</w:t>
      </w:r>
    </w:p>
    <w:p w14:paraId="343F08B9" w14:textId="77777777" w:rsidR="000338D2" w:rsidRPr="00622991" w:rsidRDefault="000338D2" w:rsidP="000338D2">
      <w:pPr>
        <w:rPr>
          <w:rFonts w:ascii="Times New Roman" w:hAnsi="Times New Roman"/>
        </w:rPr>
      </w:pPr>
    </w:p>
    <w:p w14:paraId="713E66AA" w14:textId="418DD900" w:rsidR="002511B5" w:rsidRDefault="002511B5">
      <w:pPr>
        <w:suppressAutoHyphens w:val="0"/>
      </w:pPr>
      <w:r>
        <w:br w:type="page"/>
      </w:r>
    </w:p>
    <w:p w14:paraId="3190DE87" w14:textId="766B11CA" w:rsidR="009064E4" w:rsidRPr="00622991" w:rsidRDefault="00880828" w:rsidP="001C51F7">
      <w:pPr>
        <w:tabs>
          <w:tab w:val="right" w:pos="9638"/>
        </w:tabs>
        <w:spacing w:after="0" w:line="240" w:lineRule="auto"/>
        <w:ind w:firstLine="360"/>
        <w:jc w:val="center"/>
        <w:rPr>
          <w:rFonts w:ascii="Times New Roman" w:hAnsi="Times New Roman"/>
          <w:b/>
          <w:sz w:val="24"/>
          <w:szCs w:val="24"/>
        </w:rPr>
      </w:pPr>
      <w:r w:rsidRPr="00622991">
        <w:rPr>
          <w:rFonts w:ascii="Times New Roman" w:hAnsi="Times New Roman"/>
          <w:b/>
          <w:sz w:val="24"/>
          <w:szCs w:val="24"/>
        </w:rPr>
        <w:lastRenderedPageBreak/>
        <w:t xml:space="preserve">SAVIVALDYBĖS TARYBOS SPRENDIMO </w:t>
      </w:r>
      <w:r w:rsidR="001C51F7" w:rsidRPr="00622991">
        <w:rPr>
          <w:rFonts w:ascii="Times New Roman" w:hAnsi="Times New Roman"/>
          <w:b/>
          <w:sz w:val="24"/>
          <w:szCs w:val="24"/>
        </w:rPr>
        <w:t>„</w:t>
      </w:r>
      <w:r w:rsidR="0058107A" w:rsidRPr="00622991">
        <w:rPr>
          <w:rFonts w:ascii="Times New Roman" w:hAnsi="Times New Roman"/>
          <w:b/>
          <w:sz w:val="24"/>
          <w:szCs w:val="24"/>
        </w:rPr>
        <w:t>DĖL ANYKŠČIŲ RAJONO SAVIVALDYBĖS 2026–2035 METŲ KULTŪROS STRATEGIJOS PATVIRTINIMO</w:t>
      </w:r>
      <w:r w:rsidR="001C51F7" w:rsidRPr="00622991">
        <w:rPr>
          <w:rFonts w:ascii="Times New Roman" w:hAnsi="Times New Roman"/>
          <w:b/>
          <w:sz w:val="24"/>
          <w:szCs w:val="24"/>
        </w:rPr>
        <w:t>“</w:t>
      </w:r>
      <w:r w:rsidRPr="00622991">
        <w:rPr>
          <w:rFonts w:ascii="Times New Roman" w:hAnsi="Times New Roman"/>
          <w:b/>
          <w:sz w:val="24"/>
          <w:szCs w:val="24"/>
        </w:rPr>
        <w:t xml:space="preserve"> PROJEKTO AIŠKINAMASIS RAŠTAS</w:t>
      </w:r>
    </w:p>
    <w:p w14:paraId="2B667163" w14:textId="77777777" w:rsidR="00880828" w:rsidRPr="00622991" w:rsidRDefault="00880828" w:rsidP="00622991">
      <w:pPr>
        <w:tabs>
          <w:tab w:val="right" w:pos="9638"/>
        </w:tabs>
        <w:spacing w:after="0"/>
        <w:ind w:firstLine="360"/>
        <w:jc w:val="center"/>
        <w:rPr>
          <w:rFonts w:ascii="Times New Roman" w:hAnsi="Times New Roman"/>
          <w:caps/>
          <w:sz w:val="24"/>
          <w:szCs w:val="24"/>
        </w:rPr>
      </w:pPr>
    </w:p>
    <w:p w14:paraId="1DB5B052" w14:textId="6F2EBFD6" w:rsidR="009064E4" w:rsidRPr="00622991" w:rsidRDefault="009064E4" w:rsidP="00622991">
      <w:pPr>
        <w:numPr>
          <w:ilvl w:val="0"/>
          <w:numId w:val="1"/>
        </w:numPr>
        <w:spacing w:after="0"/>
        <w:contextualSpacing/>
        <w:jc w:val="both"/>
        <w:rPr>
          <w:rFonts w:ascii="Times New Roman" w:hAnsi="Times New Roman"/>
          <w:b/>
          <w:sz w:val="24"/>
          <w:szCs w:val="24"/>
          <w:lang w:eastAsia="en-US"/>
        </w:rPr>
      </w:pPr>
      <w:r w:rsidRPr="00622991">
        <w:rPr>
          <w:rFonts w:ascii="Times New Roman" w:hAnsi="Times New Roman"/>
          <w:b/>
          <w:sz w:val="24"/>
          <w:szCs w:val="24"/>
          <w:lang w:eastAsia="en-US"/>
        </w:rPr>
        <w:t>Sprendimo projekto tikslai ir uždaviniai</w:t>
      </w:r>
    </w:p>
    <w:p w14:paraId="13664412" w14:textId="4C939744" w:rsidR="009F6F5C" w:rsidRPr="00622991" w:rsidRDefault="00A33B41" w:rsidP="00622991">
      <w:pPr>
        <w:shd w:val="clear" w:color="auto" w:fill="FFFFFF"/>
        <w:autoSpaceDE w:val="0"/>
        <w:autoSpaceDN w:val="0"/>
        <w:adjustRightInd w:val="0"/>
        <w:spacing w:after="0"/>
        <w:ind w:firstLine="567"/>
        <w:jc w:val="both"/>
        <w:rPr>
          <w:rFonts w:ascii="Times New Roman" w:hAnsi="Times New Roman"/>
          <w:sz w:val="24"/>
          <w:szCs w:val="24"/>
        </w:rPr>
      </w:pPr>
      <w:r w:rsidRPr="00622991">
        <w:rPr>
          <w:rFonts w:ascii="Times New Roman" w:hAnsi="Times New Roman"/>
          <w:sz w:val="24"/>
          <w:szCs w:val="24"/>
        </w:rPr>
        <w:t xml:space="preserve">Sprendimo tikslas – </w:t>
      </w:r>
      <w:r w:rsidR="009F6F5C" w:rsidRPr="00622991">
        <w:rPr>
          <w:rFonts w:ascii="Times New Roman" w:hAnsi="Times New Roman"/>
          <w:sz w:val="24"/>
          <w:szCs w:val="24"/>
        </w:rPr>
        <w:t>Anykščių rajono kultūros strategijos (toliau – Kultūros strategija) – apjungti skirtingas rajono kultūros iniciatyvas į vieną pasakojimą ir kryptį, išryškinti rajono unikalumą, įgalinti tvarų kultūros vystymąsi ir integravimą į bendrą rajono strateginį planavimą. Strategija numato bendrą rajono kultūros plėtros viziją, ją padedančias įgyvendinti kryptis bei konkrečius tikslus ir priemones.</w:t>
      </w:r>
    </w:p>
    <w:p w14:paraId="41E88063" w14:textId="16AF6BE3" w:rsidR="00F97FAD" w:rsidRPr="00622991" w:rsidRDefault="00F97FAD" w:rsidP="00622991">
      <w:pPr>
        <w:shd w:val="clear" w:color="auto" w:fill="FFFFFF"/>
        <w:autoSpaceDE w:val="0"/>
        <w:autoSpaceDN w:val="0"/>
        <w:adjustRightInd w:val="0"/>
        <w:spacing w:after="0"/>
        <w:ind w:firstLine="567"/>
        <w:jc w:val="both"/>
        <w:rPr>
          <w:rFonts w:ascii="Times New Roman" w:hAnsi="Times New Roman"/>
          <w:sz w:val="24"/>
          <w:szCs w:val="24"/>
        </w:rPr>
      </w:pPr>
      <w:r w:rsidRPr="00622991">
        <w:rPr>
          <w:rFonts w:ascii="Times New Roman" w:hAnsi="Times New Roman"/>
          <w:sz w:val="24"/>
          <w:szCs w:val="24"/>
        </w:rPr>
        <w:t>Kultūros strategijos rengimo procesas buvo padalintas į du etapus. Pirmajame etape buvo atlikta strateginių ir planavimo dokumentų analizė, kultūros lauko konteksto analizė, darbinė sesija su savivaldybės atstovais. Antrajame etape buvo įgyvendinta Anykščių rajono gyventojų bei lankytojų apklausa, diskusijos su kultūros lauko atstovais bei bendruomenės atstovais, siekiant suformuoti strategijos tikslus, uždavinius bei priemones.</w:t>
      </w:r>
    </w:p>
    <w:p w14:paraId="3F485201" w14:textId="77094B34" w:rsidR="009F6F5C" w:rsidRPr="00622991" w:rsidRDefault="009F6F5C" w:rsidP="00622991">
      <w:pPr>
        <w:shd w:val="clear" w:color="auto" w:fill="FFFFFF"/>
        <w:autoSpaceDE w:val="0"/>
        <w:autoSpaceDN w:val="0"/>
        <w:adjustRightInd w:val="0"/>
        <w:spacing w:after="0"/>
        <w:ind w:firstLine="567"/>
        <w:jc w:val="both"/>
        <w:rPr>
          <w:rFonts w:ascii="Times New Roman" w:hAnsi="Times New Roman"/>
          <w:sz w:val="24"/>
          <w:szCs w:val="24"/>
        </w:rPr>
      </w:pPr>
      <w:r w:rsidRPr="00622991">
        <w:rPr>
          <w:rFonts w:ascii="Times New Roman" w:hAnsi="Times New Roman"/>
          <w:sz w:val="24"/>
          <w:szCs w:val="24"/>
        </w:rPr>
        <w:t>Kultūros strategija yra rengiama 2026</w:t>
      </w:r>
      <w:r w:rsidR="0098201F" w:rsidRPr="00622991">
        <w:rPr>
          <w:rFonts w:ascii="Times New Roman" w:hAnsi="Times New Roman"/>
          <w:sz w:val="24"/>
          <w:szCs w:val="24"/>
        </w:rPr>
        <w:t>–2</w:t>
      </w:r>
      <w:r w:rsidRPr="00622991">
        <w:rPr>
          <w:rFonts w:ascii="Times New Roman" w:hAnsi="Times New Roman"/>
          <w:sz w:val="24"/>
          <w:szCs w:val="24"/>
        </w:rPr>
        <w:t>035 metų laikotarpiui, suteikiant galimybę periodiškai peržiūrėti ir iš naujo įvertinti aktualių tikslų, uždavinių ir priemonių tinkamumą esamai situacijai. Priemonės pagal jų įgyvendinimo laikotarpį yra suskirstytos į trumpojo (iki 3 m.), vidutinio (3–7 m.) ir ilgojo (8–10 m.) laikotarpius.</w:t>
      </w:r>
    </w:p>
    <w:p w14:paraId="16D429DE" w14:textId="1C156EB0" w:rsidR="00EA0473" w:rsidRPr="00622991" w:rsidRDefault="00EA0473" w:rsidP="00622991">
      <w:pPr>
        <w:shd w:val="clear" w:color="auto" w:fill="FFFFFF"/>
        <w:autoSpaceDE w:val="0"/>
        <w:autoSpaceDN w:val="0"/>
        <w:adjustRightInd w:val="0"/>
        <w:spacing w:after="0"/>
        <w:ind w:firstLine="567"/>
        <w:jc w:val="both"/>
        <w:rPr>
          <w:rFonts w:ascii="Times New Roman" w:hAnsi="Times New Roman"/>
          <w:sz w:val="24"/>
          <w:szCs w:val="24"/>
        </w:rPr>
      </w:pPr>
      <w:r w:rsidRPr="00622991">
        <w:rPr>
          <w:rFonts w:ascii="Times New Roman" w:hAnsi="Times New Roman"/>
          <w:sz w:val="24"/>
          <w:szCs w:val="24"/>
        </w:rPr>
        <w:t>Svarbus atspirties taškas Kultūros strategijos rengimui buvo Anykščių rajono savivaldybės kultūros tarybos rekomenduojamos Kultūros strategijos gairės 2025</w:t>
      </w:r>
      <w:r w:rsidR="0098201F" w:rsidRPr="00622991">
        <w:rPr>
          <w:rFonts w:ascii="Times New Roman" w:hAnsi="Times New Roman"/>
          <w:sz w:val="24"/>
          <w:szCs w:val="24"/>
        </w:rPr>
        <w:t>–</w:t>
      </w:r>
      <w:r w:rsidRPr="00622991">
        <w:rPr>
          <w:rFonts w:ascii="Times New Roman" w:hAnsi="Times New Roman"/>
          <w:sz w:val="24"/>
          <w:szCs w:val="24"/>
        </w:rPr>
        <w:t>2029 m. Naujai išrinkta Anykščių rajono savivaldybės kultūros taryba 2024 m., siekdama iš esmės išanalizuoti Anykščių miesto ir rajono kultūros lauko situaciją</w:t>
      </w:r>
      <w:r w:rsidR="0098201F" w:rsidRPr="00622991">
        <w:rPr>
          <w:rFonts w:ascii="Times New Roman" w:hAnsi="Times New Roman"/>
          <w:sz w:val="24"/>
          <w:szCs w:val="24"/>
        </w:rPr>
        <w:t>,</w:t>
      </w:r>
      <w:r w:rsidRPr="00622991">
        <w:rPr>
          <w:rFonts w:ascii="Times New Roman" w:hAnsi="Times New Roman"/>
          <w:sz w:val="24"/>
          <w:szCs w:val="24"/>
        </w:rPr>
        <w:t xml:space="preserve"> bei rem</w:t>
      </w:r>
      <w:r w:rsidR="0098201F" w:rsidRPr="00622991">
        <w:rPr>
          <w:rFonts w:ascii="Times New Roman" w:hAnsi="Times New Roman"/>
          <w:sz w:val="24"/>
          <w:szCs w:val="24"/>
        </w:rPr>
        <w:t>damasi</w:t>
      </w:r>
      <w:r w:rsidRPr="00622991">
        <w:rPr>
          <w:rFonts w:ascii="Times New Roman" w:hAnsi="Times New Roman"/>
          <w:sz w:val="24"/>
          <w:szCs w:val="24"/>
        </w:rPr>
        <w:t xml:space="preserve"> susitikimais su Anykščių rajono kultūros lauko atstovais, paruošė gaires būsimai kultūros strategijai – jos viziją, tikslus bei galimas priemones.</w:t>
      </w:r>
    </w:p>
    <w:p w14:paraId="547ECC4D" w14:textId="7D440F08" w:rsidR="009F6F5C" w:rsidRPr="00622991" w:rsidRDefault="009F6F5C" w:rsidP="00622991">
      <w:pPr>
        <w:shd w:val="clear" w:color="auto" w:fill="FFFFFF"/>
        <w:autoSpaceDE w:val="0"/>
        <w:autoSpaceDN w:val="0"/>
        <w:adjustRightInd w:val="0"/>
        <w:spacing w:after="0"/>
        <w:ind w:firstLine="567"/>
        <w:jc w:val="both"/>
        <w:rPr>
          <w:rFonts w:ascii="Times New Roman" w:hAnsi="Times New Roman"/>
          <w:sz w:val="24"/>
          <w:szCs w:val="24"/>
        </w:rPr>
      </w:pPr>
      <w:r w:rsidRPr="00622991">
        <w:rPr>
          <w:rFonts w:ascii="Times New Roman" w:hAnsi="Times New Roman"/>
          <w:sz w:val="24"/>
          <w:szCs w:val="24"/>
        </w:rPr>
        <w:t>Kultūros strategija yra rengiama Anykščių rajono savivaldybės ir apima teritoriją bei įstaigas</w:t>
      </w:r>
      <w:r w:rsidR="0098201F" w:rsidRPr="00622991">
        <w:rPr>
          <w:rFonts w:ascii="Times New Roman" w:hAnsi="Times New Roman"/>
          <w:sz w:val="24"/>
          <w:szCs w:val="24"/>
        </w:rPr>
        <w:t>,</w:t>
      </w:r>
      <w:r w:rsidRPr="00622991">
        <w:rPr>
          <w:rFonts w:ascii="Times New Roman" w:hAnsi="Times New Roman"/>
          <w:sz w:val="24"/>
          <w:szCs w:val="24"/>
        </w:rPr>
        <w:t xml:space="preserve"> veikiančias šioje teritorijoje. </w:t>
      </w:r>
    </w:p>
    <w:p w14:paraId="5B23F64B" w14:textId="652B794D" w:rsidR="009064E4" w:rsidRPr="00622991" w:rsidRDefault="00311421" w:rsidP="00622991">
      <w:pPr>
        <w:shd w:val="clear" w:color="auto" w:fill="FFFFFF"/>
        <w:autoSpaceDE w:val="0"/>
        <w:autoSpaceDN w:val="0"/>
        <w:adjustRightInd w:val="0"/>
        <w:spacing w:after="0"/>
        <w:ind w:firstLine="567"/>
        <w:jc w:val="both"/>
        <w:rPr>
          <w:rFonts w:ascii="Times New Roman" w:hAnsi="Times New Roman"/>
          <w:sz w:val="24"/>
          <w:szCs w:val="24"/>
        </w:rPr>
      </w:pPr>
      <w:r w:rsidRPr="00622991">
        <w:rPr>
          <w:rFonts w:ascii="Times New Roman" w:hAnsi="Times New Roman"/>
          <w:sz w:val="24"/>
          <w:szCs w:val="24"/>
        </w:rPr>
        <w:t xml:space="preserve">Kultūros strategijos teikiamam projektui </w:t>
      </w:r>
      <w:r w:rsidR="00D31B87" w:rsidRPr="00622991">
        <w:rPr>
          <w:rFonts w:ascii="Times New Roman" w:hAnsi="Times New Roman"/>
          <w:sz w:val="24"/>
          <w:szCs w:val="24"/>
        </w:rPr>
        <w:t>pritarta</w:t>
      </w:r>
      <w:r w:rsidR="002C3F84" w:rsidRPr="00622991">
        <w:rPr>
          <w:rFonts w:ascii="Times New Roman" w:hAnsi="Times New Roman"/>
          <w:sz w:val="24"/>
          <w:szCs w:val="24"/>
        </w:rPr>
        <w:t xml:space="preserve"> darbo grupės</w:t>
      </w:r>
      <w:r w:rsidR="00E50D3C" w:rsidRPr="00622991">
        <w:rPr>
          <w:rFonts w:ascii="Times New Roman" w:hAnsi="Times New Roman"/>
          <w:sz w:val="24"/>
          <w:szCs w:val="24"/>
        </w:rPr>
        <w:t>,</w:t>
      </w:r>
      <w:r w:rsidR="002C3F84" w:rsidRPr="00622991">
        <w:rPr>
          <w:rFonts w:ascii="Times New Roman" w:hAnsi="Times New Roman"/>
          <w:sz w:val="24"/>
          <w:szCs w:val="24"/>
        </w:rPr>
        <w:t xml:space="preserve"> sudarytos</w:t>
      </w:r>
      <w:r w:rsidR="00D31B87" w:rsidRPr="00622991">
        <w:rPr>
          <w:rFonts w:ascii="Times New Roman" w:hAnsi="Times New Roman"/>
          <w:sz w:val="24"/>
          <w:szCs w:val="24"/>
        </w:rPr>
        <w:t xml:space="preserve"> </w:t>
      </w:r>
      <w:r w:rsidRPr="00622991">
        <w:rPr>
          <w:rFonts w:ascii="Times New Roman" w:hAnsi="Times New Roman"/>
          <w:sz w:val="24"/>
          <w:szCs w:val="24"/>
        </w:rPr>
        <w:t>Anykščių rajono savivaldybės mero 2024 m. rugsėjo 20 d. potvarkiu Nr. 1-MP-469 „Dėl Anykščių rajono savivaldybės kultūros strategijos parengimo darbo grupės sudarymo bei darbo reglamento patvirtinimo“</w:t>
      </w:r>
      <w:r w:rsidR="002C3F84" w:rsidRPr="00622991">
        <w:rPr>
          <w:rFonts w:ascii="Times New Roman" w:hAnsi="Times New Roman"/>
          <w:sz w:val="24"/>
          <w:szCs w:val="24"/>
        </w:rPr>
        <w:t>, narių</w:t>
      </w:r>
      <w:r w:rsidR="002C5491" w:rsidRPr="00622991">
        <w:rPr>
          <w:rFonts w:ascii="Times New Roman" w:hAnsi="Times New Roman"/>
          <w:sz w:val="24"/>
          <w:szCs w:val="24"/>
        </w:rPr>
        <w:t xml:space="preserve">. </w:t>
      </w:r>
      <w:r w:rsidR="00D31B87" w:rsidRPr="00622991">
        <w:rPr>
          <w:rFonts w:ascii="Times New Roman" w:hAnsi="Times New Roman"/>
          <w:sz w:val="24"/>
          <w:szCs w:val="24"/>
        </w:rPr>
        <w:t xml:space="preserve">Rengiant </w:t>
      </w:r>
      <w:r w:rsidR="003A13CA" w:rsidRPr="00622991">
        <w:rPr>
          <w:rFonts w:ascii="Times New Roman" w:hAnsi="Times New Roman"/>
          <w:sz w:val="24"/>
          <w:szCs w:val="24"/>
        </w:rPr>
        <w:t>dokumentą</w:t>
      </w:r>
      <w:r w:rsidR="00D31B87" w:rsidRPr="00622991">
        <w:rPr>
          <w:rFonts w:ascii="Times New Roman" w:hAnsi="Times New Roman"/>
          <w:sz w:val="24"/>
          <w:szCs w:val="24"/>
        </w:rPr>
        <w:t xml:space="preserve"> </w:t>
      </w:r>
      <w:r w:rsidR="008F79BC" w:rsidRPr="00622991">
        <w:rPr>
          <w:rFonts w:ascii="Times New Roman" w:hAnsi="Times New Roman"/>
          <w:sz w:val="24"/>
          <w:szCs w:val="24"/>
        </w:rPr>
        <w:t xml:space="preserve">savo pasiūlymus teikti </w:t>
      </w:r>
      <w:r w:rsidR="00D31B87" w:rsidRPr="00622991">
        <w:rPr>
          <w:rFonts w:ascii="Times New Roman" w:hAnsi="Times New Roman"/>
          <w:sz w:val="24"/>
          <w:szCs w:val="24"/>
        </w:rPr>
        <w:t>buvo kviečiam</w:t>
      </w:r>
      <w:r w:rsidR="008F79BC" w:rsidRPr="00622991">
        <w:rPr>
          <w:rFonts w:ascii="Times New Roman" w:hAnsi="Times New Roman"/>
          <w:sz w:val="24"/>
          <w:szCs w:val="24"/>
        </w:rPr>
        <w:t>i</w:t>
      </w:r>
      <w:r w:rsidR="00D31B87" w:rsidRPr="00622991">
        <w:rPr>
          <w:rFonts w:ascii="Times New Roman" w:hAnsi="Times New Roman"/>
          <w:sz w:val="24"/>
          <w:szCs w:val="24"/>
        </w:rPr>
        <w:t xml:space="preserve"> ir Anykščių rajono savivaldybės gyventojai, visuomenė</w:t>
      </w:r>
      <w:r w:rsidR="00622991">
        <w:rPr>
          <w:rFonts w:ascii="Times New Roman" w:hAnsi="Times New Roman"/>
          <w:sz w:val="24"/>
          <w:szCs w:val="24"/>
        </w:rPr>
        <w:t xml:space="preserve">, anketos buvo viešinamos Anykščių rajono savivaldybės tinklalapyje </w:t>
      </w:r>
      <w:r w:rsidR="00622991" w:rsidRPr="00622991">
        <w:rPr>
          <w:rFonts w:ascii="Times New Roman" w:hAnsi="Times New Roman"/>
          <w:sz w:val="24"/>
          <w:szCs w:val="24"/>
        </w:rPr>
        <w:t>www.anyksciai.lt</w:t>
      </w:r>
      <w:r w:rsidR="00622991">
        <w:rPr>
          <w:rFonts w:ascii="Times New Roman" w:hAnsi="Times New Roman"/>
          <w:sz w:val="24"/>
          <w:szCs w:val="24"/>
        </w:rPr>
        <w:t xml:space="preserve">, socialiniuose tinkluose, kvietimas užpildyti anketą buvo platinamas per </w:t>
      </w:r>
      <w:hyperlink r:id="rId8" w:history="1">
        <w:r w:rsidR="00622991" w:rsidRPr="00A86E26">
          <w:rPr>
            <w:rStyle w:val="Hipersaitas"/>
            <w:rFonts w:ascii="Times New Roman" w:hAnsi="Times New Roman"/>
            <w:sz w:val="24"/>
            <w:szCs w:val="24"/>
          </w:rPr>
          <w:t>www.tamo.lt</w:t>
        </w:r>
      </w:hyperlink>
      <w:r w:rsidR="00622991">
        <w:rPr>
          <w:rFonts w:ascii="Times New Roman" w:hAnsi="Times New Roman"/>
          <w:sz w:val="24"/>
          <w:szCs w:val="24"/>
        </w:rPr>
        <w:t>, siekiant kad įsitrauktų kuo platesnė visuomenės dalis</w:t>
      </w:r>
      <w:r w:rsidR="00D31B87" w:rsidRPr="00622991">
        <w:rPr>
          <w:rFonts w:ascii="Times New Roman" w:hAnsi="Times New Roman"/>
          <w:sz w:val="24"/>
          <w:szCs w:val="24"/>
        </w:rPr>
        <w:t xml:space="preserve">.  </w:t>
      </w:r>
    </w:p>
    <w:p w14:paraId="1422B3DD" w14:textId="77777777" w:rsidR="00D31B87" w:rsidRPr="00622991" w:rsidRDefault="00D31B87" w:rsidP="00622991">
      <w:pPr>
        <w:spacing w:after="0"/>
        <w:ind w:firstLine="360"/>
        <w:jc w:val="both"/>
        <w:rPr>
          <w:rFonts w:ascii="Times New Roman" w:hAnsi="Times New Roman"/>
          <w:sz w:val="24"/>
          <w:szCs w:val="24"/>
        </w:rPr>
      </w:pPr>
    </w:p>
    <w:p w14:paraId="7451585D" w14:textId="77777777" w:rsidR="00880828" w:rsidRDefault="00880828" w:rsidP="00622991">
      <w:pPr>
        <w:pStyle w:val="Sraopastraipa"/>
        <w:numPr>
          <w:ilvl w:val="0"/>
          <w:numId w:val="1"/>
        </w:numPr>
        <w:spacing w:after="0"/>
        <w:jc w:val="both"/>
        <w:rPr>
          <w:rFonts w:ascii="Times New Roman" w:hAnsi="Times New Roman"/>
          <w:sz w:val="24"/>
          <w:szCs w:val="24"/>
          <w:lang w:eastAsia="lt-LT"/>
        </w:rPr>
      </w:pPr>
      <w:r w:rsidRPr="00880828">
        <w:rPr>
          <w:rFonts w:ascii="Times New Roman" w:hAnsi="Times New Roman"/>
          <w:b/>
          <w:sz w:val="24"/>
          <w:szCs w:val="24"/>
          <w:lang w:eastAsia="en-US"/>
        </w:rPr>
        <w:t>Siūlomos teisinio reguliavimo nuostatos ir laukiami rezultatai</w:t>
      </w:r>
      <w:r w:rsidR="00E404B1" w:rsidRPr="00880828">
        <w:rPr>
          <w:rFonts w:ascii="Times New Roman" w:hAnsi="Times New Roman"/>
          <w:sz w:val="24"/>
          <w:szCs w:val="24"/>
          <w:lang w:eastAsia="lt-LT"/>
        </w:rPr>
        <w:t xml:space="preserve">      </w:t>
      </w:r>
    </w:p>
    <w:p w14:paraId="650C426E" w14:textId="0B2303CB" w:rsidR="009064E4" w:rsidRDefault="0044411D" w:rsidP="00622991">
      <w:pPr>
        <w:spacing w:after="0"/>
        <w:ind w:firstLine="360"/>
        <w:jc w:val="both"/>
        <w:rPr>
          <w:rFonts w:ascii="Times New Roman" w:hAnsi="Times New Roman"/>
          <w:sz w:val="24"/>
          <w:szCs w:val="24"/>
          <w:lang w:eastAsia="lt-LT"/>
        </w:rPr>
      </w:pPr>
      <w:r>
        <w:rPr>
          <w:rFonts w:ascii="Times New Roman" w:hAnsi="Times New Roman"/>
          <w:sz w:val="24"/>
          <w:szCs w:val="24"/>
          <w:lang w:eastAsia="lt-LT"/>
        </w:rPr>
        <w:t xml:space="preserve">Siūloma patvirtinti strateginį veiklos planą. </w:t>
      </w:r>
      <w:r w:rsidRPr="0044411D">
        <w:rPr>
          <w:rFonts w:ascii="Times New Roman" w:hAnsi="Times New Roman"/>
          <w:sz w:val="24"/>
          <w:szCs w:val="24"/>
          <w:lang w:eastAsia="lt-LT"/>
        </w:rPr>
        <w:t>Pritarus sprendimo projektui, bus efektyviai panaudoti turimi bei planuojami gauti finansiniai, materialieji ir darbo ištekliai, pasiekti užsibrėžti tikslai, atliekama veiklų stebėsena ir atsiskaitymas už rezultatus.</w:t>
      </w:r>
    </w:p>
    <w:p w14:paraId="4656A2B2" w14:textId="77777777" w:rsidR="00622991" w:rsidRDefault="00622991" w:rsidP="00622991">
      <w:pPr>
        <w:spacing w:after="0"/>
        <w:ind w:firstLine="360"/>
        <w:jc w:val="both"/>
        <w:rPr>
          <w:rFonts w:ascii="Times New Roman" w:hAnsi="Times New Roman"/>
          <w:sz w:val="24"/>
          <w:szCs w:val="24"/>
        </w:rPr>
      </w:pPr>
    </w:p>
    <w:p w14:paraId="40A4BE2D" w14:textId="2744391C" w:rsidR="00880828" w:rsidRDefault="00880828" w:rsidP="00622991">
      <w:pPr>
        <w:numPr>
          <w:ilvl w:val="0"/>
          <w:numId w:val="1"/>
        </w:numPr>
        <w:spacing w:after="0"/>
        <w:contextualSpacing/>
        <w:jc w:val="both"/>
        <w:rPr>
          <w:rFonts w:ascii="Times New Roman" w:hAnsi="Times New Roman"/>
          <w:b/>
          <w:sz w:val="24"/>
          <w:szCs w:val="24"/>
          <w:lang w:eastAsia="en-US"/>
        </w:rPr>
      </w:pPr>
      <w:r>
        <w:rPr>
          <w:rFonts w:ascii="Times New Roman" w:hAnsi="Times New Roman"/>
          <w:b/>
          <w:sz w:val="24"/>
          <w:szCs w:val="24"/>
          <w:lang w:eastAsia="en-US"/>
        </w:rPr>
        <w:t xml:space="preserve">Lėšų poreikis ir šaltiniai </w:t>
      </w:r>
    </w:p>
    <w:p w14:paraId="0DE44C0C" w14:textId="4C8DCBDA" w:rsidR="00DF756E" w:rsidRDefault="000060A0" w:rsidP="00622991">
      <w:pPr>
        <w:tabs>
          <w:tab w:val="left" w:pos="709"/>
        </w:tabs>
        <w:spacing w:after="0"/>
        <w:ind w:firstLine="567"/>
        <w:jc w:val="both"/>
        <w:rPr>
          <w:rFonts w:ascii="Times New Roman" w:hAnsi="Times New Roman"/>
          <w:sz w:val="24"/>
          <w:szCs w:val="24"/>
        </w:rPr>
      </w:pPr>
      <w:r>
        <w:rPr>
          <w:rFonts w:ascii="Times New Roman" w:hAnsi="Times New Roman"/>
          <w:sz w:val="24"/>
          <w:szCs w:val="24"/>
        </w:rPr>
        <w:t>Patvirtinus Kultūros strategiją lėšos bus planuojamos</w:t>
      </w:r>
      <w:r w:rsidR="00016956">
        <w:rPr>
          <w:rFonts w:ascii="Times New Roman" w:hAnsi="Times New Roman"/>
          <w:sz w:val="24"/>
          <w:szCs w:val="24"/>
        </w:rPr>
        <w:t xml:space="preserve"> Savivaldybės </w:t>
      </w:r>
      <w:r>
        <w:rPr>
          <w:rFonts w:ascii="Times New Roman" w:hAnsi="Times New Roman"/>
          <w:sz w:val="24"/>
          <w:szCs w:val="24"/>
        </w:rPr>
        <w:t>kiekvienų metų biudžete, pradedant nuo 2026 metų.</w:t>
      </w:r>
    </w:p>
    <w:p w14:paraId="3DC39CA2" w14:textId="77777777" w:rsidR="00DF756E" w:rsidRPr="005A770F" w:rsidRDefault="00DF756E" w:rsidP="00622991">
      <w:pPr>
        <w:tabs>
          <w:tab w:val="left" w:pos="709"/>
        </w:tabs>
        <w:spacing w:after="0"/>
        <w:ind w:firstLine="567"/>
        <w:jc w:val="both"/>
        <w:rPr>
          <w:rFonts w:ascii="Times New Roman" w:hAnsi="Times New Roman"/>
          <w:sz w:val="24"/>
          <w:szCs w:val="24"/>
        </w:rPr>
      </w:pPr>
    </w:p>
    <w:p w14:paraId="062F5194" w14:textId="77777777" w:rsidR="00880828" w:rsidRPr="00880828" w:rsidRDefault="00880828" w:rsidP="00622991">
      <w:pPr>
        <w:pStyle w:val="Sraopastraipa"/>
        <w:numPr>
          <w:ilvl w:val="0"/>
          <w:numId w:val="1"/>
        </w:numPr>
        <w:tabs>
          <w:tab w:val="left" w:pos="720"/>
        </w:tabs>
        <w:spacing w:after="0"/>
        <w:jc w:val="both"/>
        <w:rPr>
          <w:rFonts w:ascii="Times New Roman" w:hAnsi="Times New Roman"/>
          <w:sz w:val="24"/>
          <w:szCs w:val="24"/>
        </w:rPr>
      </w:pPr>
      <w:r w:rsidRPr="00880828">
        <w:rPr>
          <w:rFonts w:ascii="Times New Roman" w:hAnsi="Times New Roman"/>
          <w:b/>
          <w:sz w:val="24"/>
          <w:szCs w:val="24"/>
          <w:lang w:eastAsia="en-US"/>
        </w:rPr>
        <w:t>Numatomo teisinio reguliavimo poveikio vertinimo rezultatai, galimos neigiamos priimto sprendimo pasekmės ir kokių priemonių reikėtų imtis, kad tokių pasekmių būtų išvengta</w:t>
      </w:r>
    </w:p>
    <w:p w14:paraId="7A897DDB" w14:textId="34B4AC13" w:rsidR="00880828" w:rsidRDefault="008267E8" w:rsidP="00622991">
      <w:pPr>
        <w:autoSpaceDE w:val="0"/>
        <w:autoSpaceDN w:val="0"/>
        <w:adjustRightInd w:val="0"/>
        <w:spacing w:after="0"/>
        <w:ind w:firstLine="567"/>
        <w:jc w:val="both"/>
        <w:rPr>
          <w:rFonts w:ascii="Times New Roman" w:hAnsi="Times New Roman"/>
          <w:sz w:val="24"/>
          <w:szCs w:val="24"/>
        </w:rPr>
      </w:pPr>
      <w:r>
        <w:rPr>
          <w:rFonts w:ascii="Times New Roman" w:hAnsi="Times New Roman"/>
          <w:sz w:val="24"/>
          <w:szCs w:val="24"/>
        </w:rPr>
        <w:lastRenderedPageBreak/>
        <w:t>Nėra</w:t>
      </w:r>
      <w:r w:rsidR="00880828" w:rsidRPr="009064E4">
        <w:rPr>
          <w:rFonts w:ascii="Times New Roman" w:hAnsi="Times New Roman"/>
          <w:sz w:val="24"/>
          <w:szCs w:val="24"/>
        </w:rPr>
        <w:t xml:space="preserve">. </w:t>
      </w:r>
    </w:p>
    <w:p w14:paraId="300BF203" w14:textId="77777777" w:rsidR="00622991" w:rsidRPr="009064E4" w:rsidRDefault="00622991" w:rsidP="00622991">
      <w:pPr>
        <w:autoSpaceDE w:val="0"/>
        <w:autoSpaceDN w:val="0"/>
        <w:adjustRightInd w:val="0"/>
        <w:spacing w:after="0"/>
        <w:ind w:firstLine="567"/>
        <w:jc w:val="both"/>
        <w:rPr>
          <w:rFonts w:ascii="Times New Roman" w:hAnsi="Times New Roman"/>
          <w:sz w:val="24"/>
          <w:szCs w:val="24"/>
        </w:rPr>
      </w:pPr>
    </w:p>
    <w:p w14:paraId="3F81BA13" w14:textId="1B223055" w:rsidR="00880828" w:rsidRDefault="00880828" w:rsidP="00622991">
      <w:pPr>
        <w:pStyle w:val="Sraopastraipa"/>
        <w:numPr>
          <w:ilvl w:val="0"/>
          <w:numId w:val="1"/>
        </w:numPr>
        <w:spacing w:after="0"/>
        <w:jc w:val="both"/>
        <w:rPr>
          <w:rFonts w:ascii="Times New Roman" w:hAnsi="Times New Roman"/>
          <w:b/>
          <w:bCs/>
          <w:sz w:val="24"/>
          <w:szCs w:val="24"/>
        </w:rPr>
      </w:pPr>
      <w:r w:rsidRPr="00880828">
        <w:rPr>
          <w:rFonts w:ascii="Times New Roman" w:hAnsi="Times New Roman"/>
          <w:b/>
          <w:bCs/>
          <w:sz w:val="24"/>
          <w:szCs w:val="24"/>
        </w:rPr>
        <w:t>Kokius teisės aktus būtina priimti, kokius galiojančius teisės aktus reikia pakeisti ar pripažinti netekusiais galios – kas ir kada juos turėtų priimti</w:t>
      </w:r>
    </w:p>
    <w:p w14:paraId="5314B78A" w14:textId="0E1F6030" w:rsidR="00880828" w:rsidRDefault="00A15B73" w:rsidP="00622991">
      <w:pPr>
        <w:pStyle w:val="Sraopastraipa"/>
        <w:spacing w:after="0"/>
        <w:jc w:val="both"/>
        <w:rPr>
          <w:rFonts w:ascii="Times New Roman" w:hAnsi="Times New Roman"/>
          <w:bCs/>
          <w:sz w:val="24"/>
          <w:szCs w:val="24"/>
        </w:rPr>
      </w:pPr>
      <w:r>
        <w:rPr>
          <w:rFonts w:ascii="Times New Roman" w:hAnsi="Times New Roman"/>
          <w:bCs/>
          <w:sz w:val="24"/>
          <w:szCs w:val="24"/>
        </w:rPr>
        <w:t>Nėra</w:t>
      </w:r>
      <w:r w:rsidR="00880828" w:rsidRPr="00880828">
        <w:rPr>
          <w:rFonts w:ascii="Times New Roman" w:hAnsi="Times New Roman"/>
          <w:bCs/>
          <w:sz w:val="24"/>
          <w:szCs w:val="24"/>
        </w:rPr>
        <w:t>.</w:t>
      </w:r>
    </w:p>
    <w:p w14:paraId="01BCB59C" w14:textId="77777777" w:rsidR="00622991" w:rsidRPr="00880828" w:rsidRDefault="00622991" w:rsidP="00622991">
      <w:pPr>
        <w:pStyle w:val="Sraopastraipa"/>
        <w:spacing w:after="0"/>
        <w:jc w:val="both"/>
        <w:rPr>
          <w:rFonts w:ascii="Times New Roman" w:hAnsi="Times New Roman"/>
          <w:b/>
          <w:sz w:val="24"/>
          <w:szCs w:val="24"/>
        </w:rPr>
      </w:pPr>
    </w:p>
    <w:p w14:paraId="69969943" w14:textId="51B06613" w:rsidR="00880828" w:rsidRPr="00880828" w:rsidRDefault="00622991" w:rsidP="00622991">
      <w:pPr>
        <w:spacing w:after="0"/>
        <w:ind w:left="709" w:hanging="425"/>
        <w:jc w:val="both"/>
        <w:rPr>
          <w:rFonts w:ascii="Times New Roman" w:hAnsi="Times New Roman"/>
          <w:b/>
          <w:bCs/>
          <w:sz w:val="24"/>
          <w:szCs w:val="24"/>
        </w:rPr>
      </w:pPr>
      <w:r>
        <w:rPr>
          <w:rFonts w:ascii="Times New Roman" w:hAnsi="Times New Roman"/>
          <w:b/>
          <w:bCs/>
          <w:sz w:val="24"/>
          <w:szCs w:val="24"/>
        </w:rPr>
        <w:t xml:space="preserve">  </w:t>
      </w:r>
      <w:r w:rsidR="00880828" w:rsidRPr="00880828">
        <w:rPr>
          <w:rFonts w:ascii="Times New Roman" w:hAnsi="Times New Roman"/>
          <w:b/>
          <w:bCs/>
          <w:sz w:val="24"/>
          <w:szCs w:val="24"/>
        </w:rPr>
        <w:t xml:space="preserve">6. </w:t>
      </w:r>
      <w:r w:rsidR="001121E7">
        <w:rPr>
          <w:rFonts w:ascii="Times New Roman" w:hAnsi="Times New Roman"/>
          <w:b/>
          <w:bCs/>
          <w:sz w:val="24"/>
          <w:szCs w:val="24"/>
        </w:rPr>
        <w:t xml:space="preserve"> </w:t>
      </w:r>
      <w:r w:rsidR="00880828" w:rsidRPr="00880828">
        <w:rPr>
          <w:rFonts w:ascii="Times New Roman" w:hAnsi="Times New Roman"/>
          <w:b/>
          <w:bCs/>
          <w:sz w:val="24"/>
          <w:szCs w:val="24"/>
        </w:rPr>
        <w:t>Sprendimo įgyvendinimo terminai – kas, ką ir kada turėtų atlikti</w:t>
      </w:r>
    </w:p>
    <w:p w14:paraId="77ACEEC5" w14:textId="5B14D83B" w:rsidR="008267E8" w:rsidRDefault="008267E8" w:rsidP="00622991">
      <w:pPr>
        <w:spacing w:after="0"/>
        <w:ind w:firstLine="567"/>
        <w:jc w:val="both"/>
        <w:rPr>
          <w:rFonts w:ascii="Times New Roman" w:hAnsi="Times New Roman"/>
          <w:sz w:val="24"/>
          <w:szCs w:val="24"/>
        </w:rPr>
      </w:pPr>
      <w:r>
        <w:rPr>
          <w:rFonts w:ascii="Times New Roman" w:hAnsi="Times New Roman"/>
          <w:sz w:val="24"/>
          <w:szCs w:val="24"/>
        </w:rPr>
        <w:t>Kultūros strategiją</w:t>
      </w:r>
      <w:r w:rsidR="00606E36">
        <w:rPr>
          <w:rFonts w:ascii="Times New Roman" w:hAnsi="Times New Roman"/>
          <w:sz w:val="24"/>
          <w:szCs w:val="24"/>
        </w:rPr>
        <w:t xml:space="preserve"> įgyvendina </w:t>
      </w:r>
      <w:r w:rsidR="00880828" w:rsidRPr="009064E4">
        <w:rPr>
          <w:rFonts w:ascii="Times New Roman" w:hAnsi="Times New Roman"/>
          <w:sz w:val="24"/>
          <w:szCs w:val="24"/>
        </w:rPr>
        <w:t>Anykščių rajono savivaldybės administracija</w:t>
      </w:r>
      <w:r w:rsidR="00880828">
        <w:rPr>
          <w:rFonts w:ascii="Times New Roman" w:hAnsi="Times New Roman"/>
          <w:sz w:val="24"/>
          <w:szCs w:val="24"/>
        </w:rPr>
        <w:t>, seniūnijos</w:t>
      </w:r>
      <w:r w:rsidR="00880828" w:rsidRPr="009064E4">
        <w:rPr>
          <w:rFonts w:ascii="Times New Roman" w:hAnsi="Times New Roman"/>
          <w:sz w:val="24"/>
          <w:szCs w:val="24"/>
        </w:rPr>
        <w:t xml:space="preserve"> bei Savivaldyb</w:t>
      </w:r>
      <w:r w:rsidR="00880828">
        <w:rPr>
          <w:rFonts w:ascii="Times New Roman" w:hAnsi="Times New Roman"/>
          <w:sz w:val="24"/>
          <w:szCs w:val="24"/>
        </w:rPr>
        <w:t>ei pavaldžios</w:t>
      </w:r>
      <w:r w:rsidR="00622991">
        <w:rPr>
          <w:rFonts w:ascii="Times New Roman" w:hAnsi="Times New Roman"/>
          <w:sz w:val="24"/>
          <w:szCs w:val="24"/>
        </w:rPr>
        <w:t xml:space="preserve"> kultūros ir turizmo</w:t>
      </w:r>
      <w:r w:rsidR="00880828" w:rsidRPr="009064E4">
        <w:rPr>
          <w:rFonts w:ascii="Times New Roman" w:hAnsi="Times New Roman"/>
          <w:sz w:val="24"/>
          <w:szCs w:val="24"/>
        </w:rPr>
        <w:t xml:space="preserve"> įstaigos</w:t>
      </w:r>
      <w:r w:rsidR="00F06210">
        <w:rPr>
          <w:rFonts w:ascii="Times New Roman" w:hAnsi="Times New Roman"/>
          <w:sz w:val="24"/>
          <w:szCs w:val="24"/>
        </w:rPr>
        <w:t xml:space="preserve">. </w:t>
      </w:r>
      <w:r>
        <w:rPr>
          <w:rFonts w:ascii="Times New Roman" w:hAnsi="Times New Roman"/>
          <w:sz w:val="24"/>
          <w:szCs w:val="24"/>
        </w:rPr>
        <w:t>Patvirtintas teisės aktas bus skelbiamas</w:t>
      </w:r>
      <w:r w:rsidRPr="008267E8">
        <w:rPr>
          <w:rFonts w:ascii="Times New Roman" w:hAnsi="Times New Roman"/>
          <w:sz w:val="24"/>
          <w:szCs w:val="24"/>
        </w:rPr>
        <w:t xml:space="preserve"> Teisės aktų registre ir Anykščių rajono savivaldybės interneto svetainėje </w:t>
      </w:r>
      <w:r w:rsidR="00622991" w:rsidRPr="00622991">
        <w:rPr>
          <w:rFonts w:ascii="Times New Roman" w:hAnsi="Times New Roman"/>
          <w:sz w:val="24"/>
          <w:szCs w:val="24"/>
        </w:rPr>
        <w:t>www.anyksciai.lt</w:t>
      </w:r>
      <w:r w:rsidRPr="008267E8">
        <w:rPr>
          <w:rFonts w:ascii="Times New Roman" w:hAnsi="Times New Roman"/>
          <w:sz w:val="24"/>
          <w:szCs w:val="24"/>
        </w:rPr>
        <w:t>.</w:t>
      </w:r>
    </w:p>
    <w:p w14:paraId="0D41355A" w14:textId="77777777" w:rsidR="00622991" w:rsidRPr="008267E8" w:rsidRDefault="00622991" w:rsidP="00622991">
      <w:pPr>
        <w:spacing w:after="0"/>
        <w:ind w:firstLine="567"/>
        <w:jc w:val="both"/>
        <w:rPr>
          <w:rFonts w:ascii="Times New Roman" w:hAnsi="Times New Roman"/>
          <w:sz w:val="24"/>
          <w:szCs w:val="24"/>
        </w:rPr>
      </w:pPr>
    </w:p>
    <w:p w14:paraId="1B2BE689" w14:textId="0959B639" w:rsidR="009064E4" w:rsidRPr="00880828" w:rsidRDefault="00622991" w:rsidP="00622991">
      <w:pPr>
        <w:spacing w:after="0"/>
        <w:ind w:left="709" w:hanging="425"/>
        <w:jc w:val="both"/>
        <w:rPr>
          <w:rFonts w:ascii="Times New Roman" w:hAnsi="Times New Roman"/>
          <w:b/>
          <w:bCs/>
          <w:sz w:val="24"/>
          <w:szCs w:val="24"/>
        </w:rPr>
      </w:pPr>
      <w:r>
        <w:rPr>
          <w:rFonts w:ascii="Times New Roman" w:hAnsi="Times New Roman"/>
          <w:b/>
          <w:bCs/>
          <w:sz w:val="24"/>
          <w:szCs w:val="24"/>
        </w:rPr>
        <w:t xml:space="preserve">  </w:t>
      </w:r>
      <w:r w:rsidR="00880828" w:rsidRPr="00880828">
        <w:rPr>
          <w:rFonts w:ascii="Times New Roman" w:hAnsi="Times New Roman"/>
          <w:b/>
          <w:bCs/>
          <w:sz w:val="24"/>
          <w:szCs w:val="24"/>
        </w:rPr>
        <w:t xml:space="preserve">7. </w:t>
      </w:r>
      <w:r w:rsidR="001121E7">
        <w:rPr>
          <w:rFonts w:ascii="Times New Roman" w:hAnsi="Times New Roman"/>
          <w:b/>
          <w:bCs/>
          <w:sz w:val="24"/>
          <w:szCs w:val="24"/>
        </w:rPr>
        <w:t xml:space="preserve"> </w:t>
      </w:r>
      <w:r w:rsidR="00880828" w:rsidRPr="00880828">
        <w:rPr>
          <w:rFonts w:ascii="Times New Roman" w:hAnsi="Times New Roman"/>
          <w:b/>
          <w:bCs/>
          <w:sz w:val="24"/>
          <w:szCs w:val="24"/>
        </w:rPr>
        <w:t>Sprendimo projekto rengimo metu gauti specialistų vertinimai ir išvados</w:t>
      </w:r>
    </w:p>
    <w:p w14:paraId="2782A02E" w14:textId="3CFDB4FD" w:rsidR="00880828" w:rsidRDefault="00BF0BA1" w:rsidP="00622991">
      <w:pPr>
        <w:tabs>
          <w:tab w:val="left" w:pos="720"/>
        </w:tabs>
        <w:spacing w:after="0"/>
        <w:ind w:firstLine="360"/>
        <w:jc w:val="both"/>
        <w:rPr>
          <w:rFonts w:ascii="Times New Roman" w:hAnsi="Times New Roman"/>
          <w:sz w:val="24"/>
          <w:szCs w:val="24"/>
          <w:lang w:eastAsia="en-US"/>
        </w:rPr>
      </w:pPr>
      <w:r>
        <w:rPr>
          <w:rFonts w:ascii="Times New Roman" w:hAnsi="Times New Roman"/>
          <w:sz w:val="24"/>
          <w:szCs w:val="24"/>
          <w:lang w:eastAsia="en-US"/>
        </w:rPr>
        <w:t>Nėra.</w:t>
      </w:r>
    </w:p>
    <w:p w14:paraId="44742011" w14:textId="77777777" w:rsidR="00622991" w:rsidRPr="009064E4" w:rsidRDefault="00622991" w:rsidP="00622991">
      <w:pPr>
        <w:tabs>
          <w:tab w:val="left" w:pos="720"/>
        </w:tabs>
        <w:spacing w:after="0"/>
        <w:ind w:firstLine="360"/>
        <w:jc w:val="both"/>
        <w:rPr>
          <w:rFonts w:ascii="Times New Roman" w:hAnsi="Times New Roman"/>
          <w:b/>
          <w:sz w:val="24"/>
          <w:szCs w:val="24"/>
        </w:rPr>
      </w:pPr>
    </w:p>
    <w:p w14:paraId="6FF814A6" w14:textId="288B76CF" w:rsidR="00880828" w:rsidRDefault="00622991" w:rsidP="00622991">
      <w:pPr>
        <w:spacing w:after="0"/>
        <w:ind w:left="709" w:hanging="425"/>
        <w:jc w:val="both"/>
        <w:rPr>
          <w:rFonts w:ascii="Times New Roman" w:hAnsi="Times New Roman"/>
          <w:b/>
          <w:sz w:val="24"/>
          <w:szCs w:val="24"/>
        </w:rPr>
      </w:pPr>
      <w:r>
        <w:rPr>
          <w:rFonts w:ascii="Times New Roman" w:hAnsi="Times New Roman"/>
          <w:b/>
          <w:sz w:val="24"/>
          <w:szCs w:val="24"/>
        </w:rPr>
        <w:t xml:space="preserve">  </w:t>
      </w:r>
      <w:r w:rsidR="00880828" w:rsidRPr="00880828">
        <w:rPr>
          <w:rFonts w:ascii="Times New Roman" w:hAnsi="Times New Roman"/>
          <w:b/>
          <w:sz w:val="24"/>
          <w:szCs w:val="24"/>
        </w:rPr>
        <w:t xml:space="preserve">8. </w:t>
      </w:r>
      <w:r w:rsidR="001121E7">
        <w:rPr>
          <w:rFonts w:ascii="Times New Roman" w:hAnsi="Times New Roman"/>
          <w:b/>
          <w:sz w:val="24"/>
          <w:szCs w:val="24"/>
        </w:rPr>
        <w:t xml:space="preserve"> </w:t>
      </w:r>
      <w:r w:rsidR="00880828" w:rsidRPr="00880828">
        <w:rPr>
          <w:rFonts w:ascii="Times New Roman" w:hAnsi="Times New Roman"/>
          <w:b/>
          <w:sz w:val="24"/>
          <w:szCs w:val="24"/>
        </w:rPr>
        <w:t>Kiti reikalingi pagrindimai, skaičiavimai ir paaiškinimai</w:t>
      </w:r>
    </w:p>
    <w:p w14:paraId="2C64CAEE" w14:textId="0421113A" w:rsidR="008E09E7" w:rsidRDefault="00622991" w:rsidP="00622991">
      <w:pPr>
        <w:spacing w:after="0"/>
        <w:ind w:firstLine="567"/>
        <w:jc w:val="both"/>
        <w:rPr>
          <w:rFonts w:ascii="Times New Roman" w:hAnsi="Times New Roman"/>
          <w:bCs/>
          <w:sz w:val="24"/>
          <w:szCs w:val="24"/>
        </w:rPr>
      </w:pPr>
      <w:r>
        <w:rPr>
          <w:rFonts w:ascii="Times New Roman" w:hAnsi="Times New Roman"/>
          <w:bCs/>
          <w:sz w:val="24"/>
          <w:szCs w:val="24"/>
        </w:rPr>
        <w:t>Nėra</w:t>
      </w:r>
      <w:r w:rsidR="008E09E7">
        <w:rPr>
          <w:rFonts w:ascii="Times New Roman" w:hAnsi="Times New Roman"/>
          <w:bCs/>
          <w:sz w:val="24"/>
          <w:szCs w:val="24"/>
        </w:rPr>
        <w:t>.</w:t>
      </w:r>
    </w:p>
    <w:p w14:paraId="14B60C32" w14:textId="77777777" w:rsidR="00622991" w:rsidRPr="008E09E7" w:rsidRDefault="00622991" w:rsidP="00622991">
      <w:pPr>
        <w:spacing w:after="0"/>
        <w:ind w:firstLine="567"/>
        <w:jc w:val="both"/>
        <w:rPr>
          <w:rFonts w:ascii="Times New Roman" w:hAnsi="Times New Roman"/>
          <w:bCs/>
          <w:sz w:val="24"/>
          <w:szCs w:val="24"/>
        </w:rPr>
      </w:pPr>
    </w:p>
    <w:p w14:paraId="1B3D20C3" w14:textId="4CD64137" w:rsidR="00880828" w:rsidRPr="00880828" w:rsidRDefault="00784B50" w:rsidP="00622991">
      <w:pPr>
        <w:spacing w:after="0"/>
        <w:jc w:val="both"/>
        <w:rPr>
          <w:rFonts w:ascii="Times New Roman" w:hAnsi="Times New Roman"/>
          <w:b/>
          <w:sz w:val="24"/>
          <w:szCs w:val="24"/>
        </w:rPr>
      </w:pPr>
      <w:r>
        <w:rPr>
          <w:rFonts w:ascii="Times New Roman" w:hAnsi="Times New Roman"/>
          <w:b/>
          <w:sz w:val="24"/>
          <w:szCs w:val="24"/>
        </w:rPr>
        <w:t xml:space="preserve">    </w:t>
      </w:r>
      <w:r w:rsidR="00622991">
        <w:rPr>
          <w:rFonts w:ascii="Times New Roman" w:hAnsi="Times New Roman"/>
          <w:b/>
          <w:sz w:val="24"/>
          <w:szCs w:val="24"/>
        </w:rPr>
        <w:t xml:space="preserve">  </w:t>
      </w:r>
      <w:r w:rsidR="00880828" w:rsidRPr="00880828">
        <w:rPr>
          <w:rFonts w:ascii="Times New Roman" w:hAnsi="Times New Roman"/>
          <w:b/>
          <w:sz w:val="24"/>
          <w:szCs w:val="24"/>
        </w:rPr>
        <w:t xml:space="preserve">9. </w:t>
      </w:r>
      <w:r w:rsidR="001121E7">
        <w:rPr>
          <w:rFonts w:ascii="Times New Roman" w:hAnsi="Times New Roman"/>
          <w:b/>
          <w:sz w:val="24"/>
          <w:szCs w:val="24"/>
        </w:rPr>
        <w:t xml:space="preserve"> </w:t>
      </w:r>
      <w:r w:rsidR="00880828" w:rsidRPr="00880828">
        <w:rPr>
          <w:rFonts w:ascii="Times New Roman" w:hAnsi="Times New Roman"/>
          <w:b/>
          <w:sz w:val="24"/>
          <w:szCs w:val="24"/>
        </w:rPr>
        <w:t xml:space="preserve">Sprendimo projekto iniciatoriai ir rengėjai, pranešėjas             </w:t>
      </w:r>
    </w:p>
    <w:p w14:paraId="2D33F77E" w14:textId="5290C4B4" w:rsidR="007E061B" w:rsidRDefault="00622991" w:rsidP="00622991">
      <w:pPr>
        <w:spacing w:after="0"/>
        <w:ind w:firstLine="567"/>
        <w:jc w:val="both"/>
        <w:rPr>
          <w:rFonts w:ascii="Times New Roman" w:hAnsi="Times New Roman"/>
          <w:sz w:val="24"/>
          <w:szCs w:val="24"/>
          <w:lang w:eastAsia="lt-LT"/>
        </w:rPr>
      </w:pPr>
      <w:r>
        <w:rPr>
          <w:rFonts w:ascii="Times New Roman" w:hAnsi="Times New Roman"/>
          <w:sz w:val="24"/>
          <w:szCs w:val="24"/>
          <w:lang w:eastAsia="lt-LT"/>
        </w:rPr>
        <w:t xml:space="preserve">  </w:t>
      </w:r>
      <w:r w:rsidR="007E061B">
        <w:rPr>
          <w:rFonts w:ascii="Times New Roman" w:hAnsi="Times New Roman"/>
          <w:sz w:val="24"/>
          <w:szCs w:val="24"/>
          <w:lang w:eastAsia="lt-LT"/>
        </w:rPr>
        <w:t>Iniciatorius – Anykščių rajono savivaldybės administracija</w:t>
      </w:r>
      <w:r w:rsidR="003E0E62">
        <w:rPr>
          <w:rFonts w:ascii="Times New Roman" w:hAnsi="Times New Roman"/>
          <w:sz w:val="24"/>
          <w:szCs w:val="24"/>
          <w:lang w:eastAsia="lt-LT"/>
        </w:rPr>
        <w:t>.</w:t>
      </w:r>
    </w:p>
    <w:p w14:paraId="3DAA57AB" w14:textId="16D7128C" w:rsidR="009064E4" w:rsidRPr="009064E4" w:rsidRDefault="00622991" w:rsidP="00622991">
      <w:pPr>
        <w:spacing w:after="0"/>
        <w:ind w:firstLine="567"/>
        <w:jc w:val="both"/>
        <w:rPr>
          <w:rFonts w:ascii="Times New Roman" w:hAnsi="Times New Roman"/>
          <w:sz w:val="24"/>
          <w:szCs w:val="24"/>
        </w:rPr>
      </w:pPr>
      <w:r>
        <w:rPr>
          <w:rFonts w:ascii="Times New Roman" w:hAnsi="Times New Roman"/>
          <w:sz w:val="24"/>
          <w:szCs w:val="24"/>
          <w:lang w:eastAsia="lt-LT"/>
        </w:rPr>
        <w:t xml:space="preserve">  </w:t>
      </w:r>
      <w:r w:rsidR="009064E4" w:rsidRPr="009064E4">
        <w:rPr>
          <w:rFonts w:ascii="Times New Roman" w:hAnsi="Times New Roman"/>
          <w:sz w:val="24"/>
          <w:szCs w:val="24"/>
          <w:lang w:eastAsia="lt-LT"/>
        </w:rPr>
        <w:t xml:space="preserve">Rengėja – </w:t>
      </w:r>
      <w:r w:rsidR="00097421">
        <w:rPr>
          <w:rFonts w:ascii="Times New Roman" w:hAnsi="Times New Roman"/>
          <w:sz w:val="24"/>
          <w:szCs w:val="24"/>
          <w:lang w:eastAsia="lt-LT"/>
        </w:rPr>
        <w:t>Kultūros ir turizmo</w:t>
      </w:r>
      <w:r w:rsidR="009064E4" w:rsidRPr="009064E4">
        <w:rPr>
          <w:rFonts w:ascii="Times New Roman" w:hAnsi="Times New Roman"/>
          <w:sz w:val="24"/>
          <w:szCs w:val="24"/>
          <w:lang w:eastAsia="lt-LT"/>
        </w:rPr>
        <w:t xml:space="preserve"> skyriaus </w:t>
      </w:r>
      <w:r w:rsidR="009064E4" w:rsidRPr="009064E4">
        <w:rPr>
          <w:rFonts w:ascii="Times New Roman" w:hAnsi="Times New Roman"/>
          <w:sz w:val="24"/>
          <w:szCs w:val="24"/>
        </w:rPr>
        <w:t>v</w:t>
      </w:r>
      <w:r w:rsidR="00FC5568">
        <w:rPr>
          <w:rFonts w:ascii="Times New Roman" w:hAnsi="Times New Roman"/>
          <w:sz w:val="24"/>
          <w:szCs w:val="24"/>
        </w:rPr>
        <w:t>edėja</w:t>
      </w:r>
      <w:r w:rsidR="00F06210">
        <w:rPr>
          <w:rFonts w:ascii="Times New Roman" w:hAnsi="Times New Roman"/>
          <w:sz w:val="24"/>
          <w:szCs w:val="24"/>
        </w:rPr>
        <w:t xml:space="preserve"> </w:t>
      </w:r>
      <w:r w:rsidR="00097421">
        <w:rPr>
          <w:rFonts w:ascii="Times New Roman" w:hAnsi="Times New Roman"/>
          <w:sz w:val="24"/>
          <w:szCs w:val="24"/>
        </w:rPr>
        <w:t>Inga Eidrigevičienė</w:t>
      </w:r>
      <w:r w:rsidR="003E0E62">
        <w:rPr>
          <w:rFonts w:ascii="Times New Roman" w:hAnsi="Times New Roman"/>
          <w:sz w:val="24"/>
          <w:szCs w:val="24"/>
        </w:rPr>
        <w:t>.</w:t>
      </w:r>
    </w:p>
    <w:p w14:paraId="28BCF704" w14:textId="53EF4094" w:rsidR="00AC0D5B" w:rsidRPr="009064E4" w:rsidRDefault="00622991" w:rsidP="00622991">
      <w:pPr>
        <w:spacing w:after="0"/>
        <w:ind w:firstLine="567"/>
        <w:jc w:val="both"/>
        <w:rPr>
          <w:rFonts w:ascii="Times New Roman" w:hAnsi="Times New Roman"/>
          <w:sz w:val="24"/>
          <w:szCs w:val="24"/>
        </w:rPr>
      </w:pPr>
      <w:r>
        <w:rPr>
          <w:rFonts w:ascii="Times New Roman" w:hAnsi="Times New Roman"/>
          <w:sz w:val="24"/>
          <w:szCs w:val="24"/>
        </w:rPr>
        <w:t xml:space="preserve">  </w:t>
      </w:r>
      <w:r w:rsidR="009064E4" w:rsidRPr="009064E4">
        <w:rPr>
          <w:rFonts w:ascii="Times New Roman" w:hAnsi="Times New Roman"/>
          <w:sz w:val="24"/>
          <w:szCs w:val="24"/>
        </w:rPr>
        <w:t xml:space="preserve">Pranešėja – </w:t>
      </w:r>
      <w:r w:rsidR="00097421">
        <w:rPr>
          <w:rFonts w:ascii="Times New Roman" w:hAnsi="Times New Roman"/>
          <w:sz w:val="24"/>
          <w:szCs w:val="24"/>
          <w:lang w:eastAsia="lt-LT"/>
        </w:rPr>
        <w:t>Kultūros ir turizmo</w:t>
      </w:r>
      <w:r w:rsidR="00AC0D5B" w:rsidRPr="009064E4">
        <w:rPr>
          <w:rFonts w:ascii="Times New Roman" w:hAnsi="Times New Roman"/>
          <w:sz w:val="24"/>
          <w:szCs w:val="24"/>
          <w:lang w:eastAsia="lt-LT"/>
        </w:rPr>
        <w:t xml:space="preserve"> skyriaus </w:t>
      </w:r>
      <w:r w:rsidR="00AC0D5B" w:rsidRPr="009064E4">
        <w:rPr>
          <w:rFonts w:ascii="Times New Roman" w:hAnsi="Times New Roman"/>
          <w:sz w:val="24"/>
          <w:szCs w:val="24"/>
        </w:rPr>
        <w:t>v</w:t>
      </w:r>
      <w:r w:rsidR="00FC5568">
        <w:rPr>
          <w:rFonts w:ascii="Times New Roman" w:hAnsi="Times New Roman"/>
          <w:sz w:val="24"/>
          <w:szCs w:val="24"/>
        </w:rPr>
        <w:t>edėja</w:t>
      </w:r>
      <w:r w:rsidR="00F06210">
        <w:rPr>
          <w:rFonts w:ascii="Times New Roman" w:hAnsi="Times New Roman"/>
          <w:sz w:val="24"/>
          <w:szCs w:val="24"/>
        </w:rPr>
        <w:t xml:space="preserve"> </w:t>
      </w:r>
      <w:r w:rsidR="00097421">
        <w:rPr>
          <w:rFonts w:ascii="Times New Roman" w:hAnsi="Times New Roman"/>
          <w:sz w:val="24"/>
          <w:szCs w:val="24"/>
        </w:rPr>
        <w:t>Inga Eidrigevičienė</w:t>
      </w:r>
      <w:r w:rsidR="003E0E62">
        <w:rPr>
          <w:rFonts w:ascii="Times New Roman" w:hAnsi="Times New Roman"/>
          <w:sz w:val="24"/>
          <w:szCs w:val="24"/>
        </w:rPr>
        <w:t>.</w:t>
      </w:r>
    </w:p>
    <w:sectPr w:rsidR="00AC0D5B" w:rsidRPr="009064E4" w:rsidSect="00901092">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7E46F" w14:textId="77777777" w:rsidR="00930EF2" w:rsidRDefault="00930EF2" w:rsidP="00D90162">
      <w:pPr>
        <w:spacing w:after="0" w:line="240" w:lineRule="auto"/>
      </w:pPr>
      <w:r>
        <w:separator/>
      </w:r>
    </w:p>
  </w:endnote>
  <w:endnote w:type="continuationSeparator" w:id="0">
    <w:p w14:paraId="0090192A" w14:textId="77777777" w:rsidR="00930EF2" w:rsidRDefault="00930EF2" w:rsidP="00D901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4A097" w14:textId="77777777" w:rsidR="00930EF2" w:rsidRDefault="00930EF2" w:rsidP="00D90162">
      <w:pPr>
        <w:spacing w:after="0" w:line="240" w:lineRule="auto"/>
      </w:pPr>
      <w:r>
        <w:separator/>
      </w:r>
    </w:p>
  </w:footnote>
  <w:footnote w:type="continuationSeparator" w:id="0">
    <w:p w14:paraId="3E79E139" w14:textId="77777777" w:rsidR="00930EF2" w:rsidRDefault="00930EF2" w:rsidP="00D901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7310FC"/>
    <w:multiLevelType w:val="hybridMultilevel"/>
    <w:tmpl w:val="9ED4B3C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50288553">
    <w:abstractNumId w:val="0"/>
  </w:num>
  <w:num w:numId="2" w16cid:durableId="20149910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8D2"/>
    <w:rsid w:val="00003BB3"/>
    <w:rsid w:val="000060A0"/>
    <w:rsid w:val="00015927"/>
    <w:rsid w:val="00016956"/>
    <w:rsid w:val="00020E59"/>
    <w:rsid w:val="00023B94"/>
    <w:rsid w:val="000256ED"/>
    <w:rsid w:val="000338D2"/>
    <w:rsid w:val="000676F6"/>
    <w:rsid w:val="00097421"/>
    <w:rsid w:val="000B3B75"/>
    <w:rsid w:val="000E61BD"/>
    <w:rsid w:val="000F0A93"/>
    <w:rsid w:val="000F13A4"/>
    <w:rsid w:val="00105B70"/>
    <w:rsid w:val="001121E7"/>
    <w:rsid w:val="00112F6B"/>
    <w:rsid w:val="00114BA6"/>
    <w:rsid w:val="00132817"/>
    <w:rsid w:val="00165524"/>
    <w:rsid w:val="00167899"/>
    <w:rsid w:val="0019513E"/>
    <w:rsid w:val="001960F7"/>
    <w:rsid w:val="00196875"/>
    <w:rsid w:val="001B5FC1"/>
    <w:rsid w:val="001C0621"/>
    <w:rsid w:val="001C51F7"/>
    <w:rsid w:val="001E1955"/>
    <w:rsid w:val="001E5283"/>
    <w:rsid w:val="001F6477"/>
    <w:rsid w:val="00204DA1"/>
    <w:rsid w:val="0020641B"/>
    <w:rsid w:val="002334E1"/>
    <w:rsid w:val="002401CE"/>
    <w:rsid w:val="002511B5"/>
    <w:rsid w:val="0026039F"/>
    <w:rsid w:val="002612EC"/>
    <w:rsid w:val="00271024"/>
    <w:rsid w:val="00282DF7"/>
    <w:rsid w:val="002C2F36"/>
    <w:rsid w:val="002C3D68"/>
    <w:rsid w:val="002C3F84"/>
    <w:rsid w:val="002C5491"/>
    <w:rsid w:val="002D74A1"/>
    <w:rsid w:val="002E0198"/>
    <w:rsid w:val="002E3480"/>
    <w:rsid w:val="00302219"/>
    <w:rsid w:val="00305F4F"/>
    <w:rsid w:val="00311421"/>
    <w:rsid w:val="0031169A"/>
    <w:rsid w:val="00315C8F"/>
    <w:rsid w:val="00321DFB"/>
    <w:rsid w:val="00365819"/>
    <w:rsid w:val="0037632A"/>
    <w:rsid w:val="00384451"/>
    <w:rsid w:val="003A13CA"/>
    <w:rsid w:val="003A44B2"/>
    <w:rsid w:val="003A6034"/>
    <w:rsid w:val="003C7B2C"/>
    <w:rsid w:val="003E0E62"/>
    <w:rsid w:val="003F455D"/>
    <w:rsid w:val="004263FB"/>
    <w:rsid w:val="0044411D"/>
    <w:rsid w:val="00445A09"/>
    <w:rsid w:val="00457FAC"/>
    <w:rsid w:val="004617C3"/>
    <w:rsid w:val="00463162"/>
    <w:rsid w:val="00476746"/>
    <w:rsid w:val="004805A7"/>
    <w:rsid w:val="00482BC4"/>
    <w:rsid w:val="0048472E"/>
    <w:rsid w:val="004A3335"/>
    <w:rsid w:val="004B06A4"/>
    <w:rsid w:val="004B2113"/>
    <w:rsid w:val="004C73C8"/>
    <w:rsid w:val="004D4AEC"/>
    <w:rsid w:val="00507240"/>
    <w:rsid w:val="0054722A"/>
    <w:rsid w:val="0058107A"/>
    <w:rsid w:val="005833C4"/>
    <w:rsid w:val="005A770F"/>
    <w:rsid w:val="005E1554"/>
    <w:rsid w:val="005E722E"/>
    <w:rsid w:val="005F020C"/>
    <w:rsid w:val="00606E36"/>
    <w:rsid w:val="006100F9"/>
    <w:rsid w:val="00614A53"/>
    <w:rsid w:val="00617DFB"/>
    <w:rsid w:val="00622991"/>
    <w:rsid w:val="006241C6"/>
    <w:rsid w:val="006336DC"/>
    <w:rsid w:val="00666D85"/>
    <w:rsid w:val="00673210"/>
    <w:rsid w:val="006919DA"/>
    <w:rsid w:val="006B0E86"/>
    <w:rsid w:val="007437F9"/>
    <w:rsid w:val="00744410"/>
    <w:rsid w:val="00784B50"/>
    <w:rsid w:val="007E061B"/>
    <w:rsid w:val="007E7646"/>
    <w:rsid w:val="008267E8"/>
    <w:rsid w:val="0085451C"/>
    <w:rsid w:val="00865328"/>
    <w:rsid w:val="00873C77"/>
    <w:rsid w:val="00880828"/>
    <w:rsid w:val="008926DB"/>
    <w:rsid w:val="00896297"/>
    <w:rsid w:val="008E0275"/>
    <w:rsid w:val="008E09E7"/>
    <w:rsid w:val="008E4F68"/>
    <w:rsid w:val="008F79BC"/>
    <w:rsid w:val="00901092"/>
    <w:rsid w:val="009064E4"/>
    <w:rsid w:val="00925CB5"/>
    <w:rsid w:val="00930EF2"/>
    <w:rsid w:val="00931F0F"/>
    <w:rsid w:val="00937BE0"/>
    <w:rsid w:val="00940920"/>
    <w:rsid w:val="00951CC4"/>
    <w:rsid w:val="009619A8"/>
    <w:rsid w:val="00964FCF"/>
    <w:rsid w:val="00974FD3"/>
    <w:rsid w:val="0097706E"/>
    <w:rsid w:val="00981B22"/>
    <w:rsid w:val="0098201F"/>
    <w:rsid w:val="00985770"/>
    <w:rsid w:val="0099346D"/>
    <w:rsid w:val="009A354E"/>
    <w:rsid w:val="009D16B7"/>
    <w:rsid w:val="009D21B4"/>
    <w:rsid w:val="009E0D47"/>
    <w:rsid w:val="009E69CE"/>
    <w:rsid w:val="009F6F5C"/>
    <w:rsid w:val="00A00AED"/>
    <w:rsid w:val="00A11A99"/>
    <w:rsid w:val="00A15B73"/>
    <w:rsid w:val="00A20AB1"/>
    <w:rsid w:val="00A33B41"/>
    <w:rsid w:val="00A35B4F"/>
    <w:rsid w:val="00A636CD"/>
    <w:rsid w:val="00A779EF"/>
    <w:rsid w:val="00AA3446"/>
    <w:rsid w:val="00AC0D5B"/>
    <w:rsid w:val="00AE1084"/>
    <w:rsid w:val="00B0380B"/>
    <w:rsid w:val="00B32E93"/>
    <w:rsid w:val="00B4315F"/>
    <w:rsid w:val="00B60133"/>
    <w:rsid w:val="00B76F22"/>
    <w:rsid w:val="00B77986"/>
    <w:rsid w:val="00B83558"/>
    <w:rsid w:val="00B909D8"/>
    <w:rsid w:val="00BB1449"/>
    <w:rsid w:val="00BC126C"/>
    <w:rsid w:val="00BC55C1"/>
    <w:rsid w:val="00BD7963"/>
    <w:rsid w:val="00BE4521"/>
    <w:rsid w:val="00BE45D6"/>
    <w:rsid w:val="00BF0BA1"/>
    <w:rsid w:val="00C176F1"/>
    <w:rsid w:val="00C21555"/>
    <w:rsid w:val="00C50BC0"/>
    <w:rsid w:val="00C671D6"/>
    <w:rsid w:val="00C71E5A"/>
    <w:rsid w:val="00C752C0"/>
    <w:rsid w:val="00C759E5"/>
    <w:rsid w:val="00CD548C"/>
    <w:rsid w:val="00D01DDD"/>
    <w:rsid w:val="00D228AB"/>
    <w:rsid w:val="00D31B87"/>
    <w:rsid w:val="00D5251B"/>
    <w:rsid w:val="00D56BE5"/>
    <w:rsid w:val="00D65C9A"/>
    <w:rsid w:val="00D727EE"/>
    <w:rsid w:val="00D80106"/>
    <w:rsid w:val="00D81450"/>
    <w:rsid w:val="00D81F95"/>
    <w:rsid w:val="00D90162"/>
    <w:rsid w:val="00D910E3"/>
    <w:rsid w:val="00DA19D0"/>
    <w:rsid w:val="00DD0C44"/>
    <w:rsid w:val="00DF756E"/>
    <w:rsid w:val="00E2388F"/>
    <w:rsid w:val="00E404B1"/>
    <w:rsid w:val="00E50D3C"/>
    <w:rsid w:val="00E603E2"/>
    <w:rsid w:val="00E74F39"/>
    <w:rsid w:val="00E7664B"/>
    <w:rsid w:val="00E9432B"/>
    <w:rsid w:val="00E96650"/>
    <w:rsid w:val="00E97587"/>
    <w:rsid w:val="00EA0473"/>
    <w:rsid w:val="00EA39B8"/>
    <w:rsid w:val="00EA77F3"/>
    <w:rsid w:val="00EC4012"/>
    <w:rsid w:val="00ED2E41"/>
    <w:rsid w:val="00ED4708"/>
    <w:rsid w:val="00F04BE5"/>
    <w:rsid w:val="00F06210"/>
    <w:rsid w:val="00F07BCA"/>
    <w:rsid w:val="00F53760"/>
    <w:rsid w:val="00F70D50"/>
    <w:rsid w:val="00F90879"/>
    <w:rsid w:val="00F940C6"/>
    <w:rsid w:val="00F97FAD"/>
    <w:rsid w:val="00FA19C6"/>
    <w:rsid w:val="00FA78C9"/>
    <w:rsid w:val="00FC26E5"/>
    <w:rsid w:val="00FC5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D96FE"/>
  <w15:docId w15:val="{3FC4166F-0A83-42F7-BD93-4AF5658D6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38D2"/>
    <w:pPr>
      <w:suppressAutoHyphens/>
    </w:pPr>
    <w:rPr>
      <w:rFonts w:ascii="Calibri" w:eastAsia="Times New Roman" w:hAnsi="Calibri" w:cs="Times New Roman"/>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9513E"/>
    <w:pPr>
      <w:ind w:left="720"/>
      <w:contextualSpacing/>
    </w:pPr>
  </w:style>
  <w:style w:type="paragraph" w:styleId="Antrats">
    <w:name w:val="header"/>
    <w:basedOn w:val="prastasis"/>
    <w:link w:val="AntratsDiagrama"/>
    <w:uiPriority w:val="99"/>
    <w:unhideWhenUsed/>
    <w:rsid w:val="00D901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90162"/>
    <w:rPr>
      <w:rFonts w:ascii="Calibri" w:eastAsia="Times New Roman" w:hAnsi="Calibri" w:cs="Times New Roman"/>
      <w:lang w:val="lt-LT" w:eastAsia="ar-SA"/>
    </w:rPr>
  </w:style>
  <w:style w:type="paragraph" w:styleId="Porat">
    <w:name w:val="footer"/>
    <w:basedOn w:val="prastasis"/>
    <w:link w:val="PoratDiagrama"/>
    <w:uiPriority w:val="99"/>
    <w:unhideWhenUsed/>
    <w:rsid w:val="00D901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90162"/>
    <w:rPr>
      <w:rFonts w:ascii="Calibri" w:eastAsia="Times New Roman" w:hAnsi="Calibri" w:cs="Times New Roman"/>
      <w:lang w:val="lt-LT" w:eastAsia="ar-SA"/>
    </w:rPr>
  </w:style>
  <w:style w:type="character" w:styleId="Hipersaitas">
    <w:name w:val="Hyperlink"/>
    <w:basedOn w:val="Numatytasispastraiposriftas"/>
    <w:uiPriority w:val="99"/>
    <w:unhideWhenUsed/>
    <w:rsid w:val="00622991"/>
    <w:rPr>
      <w:color w:val="0000FF" w:themeColor="hyperlink"/>
      <w:u w:val="single"/>
    </w:rPr>
  </w:style>
  <w:style w:type="character" w:styleId="Neapdorotaspaminjimas">
    <w:name w:val="Unresolved Mention"/>
    <w:basedOn w:val="Numatytasispastraiposriftas"/>
    <w:uiPriority w:val="99"/>
    <w:semiHidden/>
    <w:unhideWhenUsed/>
    <w:rsid w:val="006229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015491">
      <w:bodyDiv w:val="1"/>
      <w:marLeft w:val="0"/>
      <w:marRight w:val="0"/>
      <w:marTop w:val="0"/>
      <w:marBottom w:val="0"/>
      <w:divBdr>
        <w:top w:val="none" w:sz="0" w:space="0" w:color="auto"/>
        <w:left w:val="none" w:sz="0" w:space="0" w:color="auto"/>
        <w:bottom w:val="none" w:sz="0" w:space="0" w:color="auto"/>
        <w:right w:val="none" w:sz="0" w:space="0" w:color="auto"/>
      </w:divBdr>
    </w:div>
    <w:div w:id="319578220">
      <w:bodyDiv w:val="1"/>
      <w:marLeft w:val="0"/>
      <w:marRight w:val="0"/>
      <w:marTop w:val="0"/>
      <w:marBottom w:val="0"/>
      <w:divBdr>
        <w:top w:val="none" w:sz="0" w:space="0" w:color="auto"/>
        <w:left w:val="none" w:sz="0" w:space="0" w:color="auto"/>
        <w:bottom w:val="none" w:sz="0" w:space="0" w:color="auto"/>
        <w:right w:val="none" w:sz="0" w:space="0" w:color="auto"/>
      </w:divBdr>
    </w:div>
    <w:div w:id="501315904">
      <w:bodyDiv w:val="1"/>
      <w:marLeft w:val="0"/>
      <w:marRight w:val="0"/>
      <w:marTop w:val="0"/>
      <w:marBottom w:val="0"/>
      <w:divBdr>
        <w:top w:val="none" w:sz="0" w:space="0" w:color="auto"/>
        <w:left w:val="none" w:sz="0" w:space="0" w:color="auto"/>
        <w:bottom w:val="none" w:sz="0" w:space="0" w:color="auto"/>
        <w:right w:val="none" w:sz="0" w:space="0" w:color="auto"/>
      </w:divBdr>
      <w:divsChild>
        <w:div w:id="81685786">
          <w:marLeft w:val="0"/>
          <w:marRight w:val="0"/>
          <w:marTop w:val="0"/>
          <w:marBottom w:val="0"/>
          <w:divBdr>
            <w:top w:val="none" w:sz="0" w:space="0" w:color="auto"/>
            <w:left w:val="none" w:sz="0" w:space="0" w:color="auto"/>
            <w:bottom w:val="none" w:sz="0" w:space="0" w:color="auto"/>
            <w:right w:val="none" w:sz="0" w:space="0" w:color="auto"/>
          </w:divBdr>
        </w:div>
      </w:divsChild>
    </w:div>
    <w:div w:id="2022661324">
      <w:bodyDiv w:val="1"/>
      <w:marLeft w:val="0"/>
      <w:marRight w:val="0"/>
      <w:marTop w:val="0"/>
      <w:marBottom w:val="0"/>
      <w:divBdr>
        <w:top w:val="none" w:sz="0" w:space="0" w:color="auto"/>
        <w:left w:val="none" w:sz="0" w:space="0" w:color="auto"/>
        <w:bottom w:val="none" w:sz="0" w:space="0" w:color="auto"/>
        <w:right w:val="none" w:sz="0" w:space="0" w:color="auto"/>
      </w:divBdr>
      <w:divsChild>
        <w:div w:id="1090735519">
          <w:marLeft w:val="0"/>
          <w:marRight w:val="0"/>
          <w:marTop w:val="0"/>
          <w:marBottom w:val="0"/>
          <w:divBdr>
            <w:top w:val="none" w:sz="0" w:space="0" w:color="auto"/>
            <w:left w:val="none" w:sz="0" w:space="0" w:color="auto"/>
            <w:bottom w:val="none" w:sz="0" w:space="0" w:color="auto"/>
            <w:right w:val="none" w:sz="0" w:space="0" w:color="auto"/>
          </w:divBdr>
        </w:div>
        <w:div w:id="19042217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mo.lt"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3400</Words>
  <Characters>1938</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dc:creator>
  <cp:lastModifiedBy>An Sav</cp:lastModifiedBy>
  <cp:revision>7</cp:revision>
  <cp:lastPrinted>2020-01-22T14:19:00Z</cp:lastPrinted>
  <dcterms:created xsi:type="dcterms:W3CDTF">2025-10-09T10:46:00Z</dcterms:created>
  <dcterms:modified xsi:type="dcterms:W3CDTF">2025-10-21T08:53:00Z</dcterms:modified>
</cp:coreProperties>
</file>